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C9AA" w14:textId="77777777" w:rsidR="00F37A9D" w:rsidRDefault="00F37A9D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16FC3412" w14:textId="056D694F" w:rsidR="00E26091" w:rsidRDefault="00F37A9D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26091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 w:rsidR="001236CD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4</w:t>
      </w:r>
      <w:r w:rsidR="00E26091" w:rsidRPr="00E26091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do zapytania ofertowego</w:t>
      </w:r>
    </w:p>
    <w:p w14:paraId="64665673" w14:textId="77777777" w:rsidR="00E26091" w:rsidRPr="00E26091" w:rsidRDefault="00E26091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Projekt umowy</w:t>
      </w:r>
    </w:p>
    <w:p w14:paraId="450F77A8" w14:textId="77777777" w:rsidR="00E26091" w:rsidRDefault="00E26091" w:rsidP="00E417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pl-PL"/>
        </w:rPr>
      </w:pPr>
    </w:p>
    <w:p w14:paraId="7D6E47DC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UMOWA nr….</w:t>
      </w:r>
    </w:p>
    <w:p w14:paraId="0AC7CF57" w14:textId="77777777" w:rsidR="00E417F7" w:rsidRPr="00E417F7" w:rsidRDefault="00E417F7" w:rsidP="00E417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instrText>tc "14/2005 MPK Sp. z o.o. – Zajezdnia nr 1 Jagiellońska, prace monitoringowo-oczyszczających"</w:instrTex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2E69FF5E" w14:textId="0880B405"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…. …………… 202</w:t>
      </w:r>
      <w:r w:rsidR="009B52B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w Słubicach pomiędzy:</w:t>
      </w:r>
    </w:p>
    <w:p w14:paraId="33768CEB" w14:textId="77777777" w:rsidR="00E417F7" w:rsidRPr="00E417F7" w:rsidRDefault="00E417F7" w:rsidP="00E417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Gminą Słubice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09-533 Słubice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ul. Płocka 32, NIP: 774-321-06-26, zwaną dalej Zamawiającym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14:paraId="6608F00E" w14:textId="77777777"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Pana Jacka Kozłowskiego − Wójta Gminy Słubice</w:t>
      </w:r>
    </w:p>
    <w:p w14:paraId="7FEE3D5F" w14:textId="77777777"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przy kontrasygnacie Skarbnika Gminy Słubice- Henryki Bednarek; a</w:t>
      </w:r>
    </w:p>
    <w:p w14:paraId="71B5621D" w14:textId="6B610FC9"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………………….…………………………………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ul. ………………………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…,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NIP: ………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REGON: ………………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zwanym dalej Wykonawcą, reprezentowanym przez:</w:t>
      </w:r>
    </w:p>
    <w:p w14:paraId="5681F56F" w14:textId="0061A0FC" w:rsidR="00E417F7" w:rsidRPr="00E417F7" w:rsidRDefault="00E417F7" w:rsidP="00E417F7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z w:val="24"/>
          <w:szCs w:val="24"/>
        </w:rPr>
        <w:t>nią/Pana ………………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B189C0" w14:textId="77777777" w:rsidR="00E26091" w:rsidRDefault="00E417F7" w:rsidP="00E260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color w:val="000000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7FFE7033" w14:textId="77777777" w:rsidR="00E417F7" w:rsidRPr="00E417F7" w:rsidRDefault="00E417F7" w:rsidP="00E260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Przedmiot umowy</w:t>
      </w:r>
    </w:p>
    <w:p w14:paraId="5F23527B" w14:textId="7F4C91C8" w:rsidR="00E417F7" w:rsidRPr="00E417F7" w:rsidRDefault="00E417F7" w:rsidP="00E417F7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417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powierza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iCs/>
          <w:color w:val="000000"/>
          <w:sz w:val="24"/>
          <w:szCs w:val="24"/>
        </w:rPr>
        <w:t>przyjmuje do realizacji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201F8F" w14:textId="4C30C5F0" w:rsidR="00E417F7" w:rsidRPr="00E417F7" w:rsidRDefault="00E417F7" w:rsidP="00E417F7">
      <w:pPr>
        <w:pStyle w:val="Tekstpodstawowywcity"/>
        <w:spacing w:line="360" w:lineRule="auto"/>
        <w:ind w:left="426"/>
        <w:rPr>
          <w:bCs/>
          <w:i w:val="0"/>
          <w:color w:val="000000"/>
          <w:sz w:val="24"/>
          <w:szCs w:val="24"/>
        </w:rPr>
      </w:pPr>
      <w:r w:rsidRPr="00E417F7">
        <w:rPr>
          <w:bCs/>
          <w:i w:val="0"/>
          <w:color w:val="000000"/>
          <w:sz w:val="24"/>
          <w:szCs w:val="24"/>
        </w:rPr>
        <w:t>Wykonanie badań monitoringu lokalnego środowiska gruntowo-wodnego w rejonie skład</w:t>
      </w:r>
      <w:r>
        <w:rPr>
          <w:bCs/>
          <w:i w:val="0"/>
          <w:color w:val="000000"/>
          <w:sz w:val="24"/>
          <w:szCs w:val="24"/>
        </w:rPr>
        <w:t>owiska odpadów w Grabowcu w 202</w:t>
      </w:r>
      <w:r w:rsidR="009B52B3">
        <w:rPr>
          <w:bCs/>
          <w:i w:val="0"/>
          <w:color w:val="000000"/>
          <w:sz w:val="24"/>
          <w:szCs w:val="24"/>
        </w:rPr>
        <w:t>5</w:t>
      </w:r>
      <w:r w:rsidRPr="00E417F7">
        <w:rPr>
          <w:bCs/>
          <w:i w:val="0"/>
          <w:color w:val="000000"/>
          <w:sz w:val="24"/>
          <w:szCs w:val="24"/>
        </w:rPr>
        <w:t xml:space="preserve"> r., </w:t>
      </w:r>
      <w:r w:rsidRPr="00E417F7">
        <w:rPr>
          <w:bCs/>
          <w:color w:val="000000"/>
          <w:sz w:val="24"/>
          <w:szCs w:val="24"/>
        </w:rPr>
        <w:t xml:space="preserve">zgodnie z rozporządzeniem Ministra Środowiska z dnia 30 kwietnia 2013 r. w sprawie składowisk odpadów </w:t>
      </w:r>
      <w:r w:rsidR="00D54EC5">
        <w:rPr>
          <w:color w:val="000000"/>
          <w:sz w:val="24"/>
          <w:szCs w:val="24"/>
        </w:rPr>
        <w:t>(</w:t>
      </w:r>
      <w:r w:rsidR="009B52B3">
        <w:rPr>
          <w:color w:val="000000"/>
          <w:sz w:val="24"/>
          <w:szCs w:val="24"/>
        </w:rPr>
        <w:t xml:space="preserve">t.j. </w:t>
      </w:r>
      <w:r w:rsidR="00D54EC5">
        <w:rPr>
          <w:color w:val="000000"/>
          <w:sz w:val="24"/>
          <w:szCs w:val="24"/>
        </w:rPr>
        <w:t>Dz. U. z 2022</w:t>
      </w:r>
      <w:r w:rsidRPr="00E417F7">
        <w:rPr>
          <w:color w:val="000000"/>
          <w:sz w:val="24"/>
          <w:szCs w:val="24"/>
        </w:rPr>
        <w:t xml:space="preserve"> r. poz.</w:t>
      </w:r>
      <w:r w:rsidR="00D54EC5">
        <w:rPr>
          <w:color w:val="000000"/>
          <w:sz w:val="24"/>
          <w:szCs w:val="24"/>
        </w:rPr>
        <w:t>1902</w:t>
      </w:r>
      <w:r w:rsidRPr="00E417F7">
        <w:rPr>
          <w:color w:val="000000"/>
          <w:sz w:val="24"/>
          <w:szCs w:val="24"/>
        </w:rPr>
        <w:t>).</w:t>
      </w:r>
    </w:p>
    <w:p w14:paraId="106799DA" w14:textId="77777777" w:rsidR="00E417F7" w:rsidRPr="00E417F7" w:rsidRDefault="00E417F7" w:rsidP="00E417F7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Szczegółowy zakres prac zawiera:</w:t>
      </w:r>
    </w:p>
    <w:p w14:paraId="7185FF0F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Badania parametrów wskaźnikowych i poziomu wód podziemnych w wyznaczonych punktach pomiarowo – kontrolnych (3 piezometry P1, P2 i P3) w zakresie: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96CB80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Badania wód odciekowych – wykonywanie pomiaru objętości wód odciekowych i badania składu odcieków w zakresie następujących parametrów wskaźnikowych: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9BA75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Badania składu wód powierzchniowych w stawie (tzw. gliniance) w zakresie: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42BC86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Monitoring emisji powierzchniowej i składu gazu składowiskowego w studniach odgazowujących w zakresie: CH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CO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i O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4725FD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Badania sprawności systemu odprowadzania gazu składowiskowego −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raz w roku.</w:t>
      </w:r>
    </w:p>
    <w:p w14:paraId="23894315" w14:textId="58C2579C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Kontrola osiadania powierzchni składowiska w oparciu o wyznaczone 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repery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oraz kontrola stateczności 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zboczy -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raz w roku.</w:t>
      </w:r>
    </w:p>
    <w:p w14:paraId="63DF3ABE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Badanie wielkości opadu atmosferycznego - dzienne sumy opadów na stacji meteorologicznej Płock-Trzepowo.</w:t>
      </w:r>
    </w:p>
    <w:p w14:paraId="05DD7B1F" w14:textId="77777777" w:rsid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Opracowanie sprawozdania koń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cowego z przeprowadzonych badań w 3 papierowych wersjach + płyta Cd/</w:t>
      </w:r>
      <w:proofErr w:type="spellStart"/>
      <w:r w:rsidR="00D54EC5">
        <w:rPr>
          <w:rFonts w:ascii="Times New Roman" w:hAnsi="Times New Roman" w:cs="Times New Roman"/>
          <w:color w:val="000000"/>
          <w:sz w:val="24"/>
          <w:szCs w:val="24"/>
        </w:rPr>
        <w:t>Dvd</w:t>
      </w:r>
      <w:proofErr w:type="spellEnd"/>
    </w:p>
    <w:p w14:paraId="1CC8FD8D" w14:textId="77777777" w:rsidR="00D54EC5" w:rsidRPr="00E417F7" w:rsidRDefault="00D54EC5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Inne badania wynikające ze zmiany przepisów prawa. </w:t>
      </w:r>
    </w:p>
    <w:p w14:paraId="65B3C0EB" w14:textId="77777777" w:rsidR="00E417F7" w:rsidRPr="00E417F7" w:rsidRDefault="00E417F7" w:rsidP="00E417F7">
      <w:pPr>
        <w:tabs>
          <w:tab w:val="num" w:pos="2860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CE824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70626EB6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Termin wykonania</w:t>
      </w:r>
    </w:p>
    <w:p w14:paraId="0B3E40D2" w14:textId="09450B6D" w:rsidR="00E417F7" w:rsidRPr="00E417F7" w:rsidRDefault="00E417F7" w:rsidP="00E417F7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Przedmiot umowy zostanie wykonany w terminie do 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7AD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 xml:space="preserve"> lutego 202</w:t>
      </w:r>
      <w:r w:rsidR="009B52B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przy czym za datę wykonania przedmiotu uważa się dzień podpisania przez strony protokołu zdawczo-odbiorczego, o którym mowa w § 3 ust. 3.</w:t>
      </w:r>
    </w:p>
    <w:p w14:paraId="6E495FC6" w14:textId="77777777" w:rsidR="00E417F7" w:rsidRPr="00E417F7" w:rsidRDefault="00E417F7" w:rsidP="00E417F7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Strony ustalają następujące etapy realizacji umowy wraz z terminami ich wykonania:</w:t>
      </w:r>
    </w:p>
    <w:p w14:paraId="0FEC2492" w14:textId="77777777"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hanging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Prace terenowe w zakresie określonym w § 1ust. 2 pkt 1-4 odpowiednio:</w:t>
      </w:r>
    </w:p>
    <w:p w14:paraId="7143AF68" w14:textId="379D25B7" w:rsidR="00E417F7" w:rsidRPr="00E417F7" w:rsidRDefault="00E417F7" w:rsidP="00E417F7">
      <w:pPr>
        <w:tabs>
          <w:tab w:val="num" w:pos="1560"/>
        </w:tabs>
        <w:spacing w:line="360" w:lineRule="auto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do 30 maja 202</w:t>
      </w:r>
      <w:r w:rsidR="009B52B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− pomiary wiosenne,</w:t>
      </w:r>
    </w:p>
    <w:p w14:paraId="4CAD15BA" w14:textId="2460B471" w:rsidR="00E417F7" w:rsidRPr="00E417F7" w:rsidRDefault="00E417F7" w:rsidP="00E417F7">
      <w:pPr>
        <w:tabs>
          <w:tab w:val="num" w:pos="1560"/>
        </w:tabs>
        <w:spacing w:line="360" w:lineRule="auto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do 30 listopada 202</w:t>
      </w:r>
      <w:r w:rsidR="009B52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− pomiary jesienne,</w:t>
      </w:r>
    </w:p>
    <w:p w14:paraId="27275E9B" w14:textId="2142BB59"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hanging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Prace terenowe w zakresie określonym w § 1 ust. 2 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 xml:space="preserve">pkt 5 i 6 − </w:t>
      </w:r>
      <w:r w:rsidR="00D54EC5" w:rsidRPr="00E26091">
        <w:rPr>
          <w:rFonts w:ascii="Times New Roman" w:hAnsi="Times New Roman" w:cs="Times New Roman"/>
          <w:b/>
          <w:color w:val="000000"/>
          <w:sz w:val="24"/>
          <w:szCs w:val="24"/>
        </w:rPr>
        <w:t>do 30.11.202</w:t>
      </w:r>
      <w:r w:rsidR="009B52B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54EC5" w:rsidRPr="00E26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6091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14:paraId="2C653893" w14:textId="31563424"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Dane meteorologiczne, o których mowa w § 1 ust. 2 pkt 7, będą obejmowały okres </w:t>
      </w:r>
      <w:r w:rsidRPr="00B152BC">
        <w:rPr>
          <w:rFonts w:ascii="Times New Roman" w:hAnsi="Times New Roman" w:cs="Times New Roman"/>
          <w:color w:val="000000" w:themeColor="text1"/>
          <w:sz w:val="24"/>
          <w:szCs w:val="24"/>
        </w:rPr>
        <w:t>od </w:t>
      </w:r>
      <w:r w:rsidR="00D54EC5"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01.01.202</w:t>
      </w:r>
      <w:r w:rsidR="009B52B3"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  <w:r w:rsidRPr="00B152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31.12.20</w:t>
      </w:r>
      <w:r w:rsidR="00D54EC5"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B52B3"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152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</w:t>
      </w:r>
    </w:p>
    <w:p w14:paraId="42383831" w14:textId="78387F52" w:rsidR="00E417F7" w:rsidRPr="00A837C8" w:rsidRDefault="00E417F7" w:rsidP="00A837C8">
      <w:pPr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Opracowanie „Sprawozdania z lokalnego mon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>oringu przeprowadzonego w 202</w:t>
      </w:r>
      <w:r w:rsidR="009B52B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r. w rejonie składowiska w Grabowcu” i przekazanie go Zamawiającemu − do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.02.202</w:t>
      </w:r>
      <w:r w:rsidR="009B52B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0D9C">
        <w:rPr>
          <w:rFonts w:ascii="Times New Roman" w:hAnsi="Times New Roman" w:cs="Times New Roman"/>
          <w:b/>
          <w:color w:val="000000"/>
          <w:sz w:val="24"/>
          <w:szCs w:val="24"/>
        </w:rPr>
        <w:t>(w</w:t>
      </w:r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wersjach papierowych + płyta Cd/</w:t>
      </w:r>
      <w:proofErr w:type="spellStart"/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>Dvd</w:t>
      </w:r>
      <w:proofErr w:type="spellEnd"/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1D09303" w14:textId="77777777" w:rsidR="00A837C8" w:rsidRPr="00A837C8" w:rsidRDefault="00A837C8" w:rsidP="00E26091">
      <w:pPr>
        <w:tabs>
          <w:tab w:val="num" w:pos="144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47A16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EC5"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75EC66F9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Odbiór przedmiotu umowy</w:t>
      </w:r>
    </w:p>
    <w:p w14:paraId="09374C28" w14:textId="77777777"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Zamawiający, w terminie 14 dni od otrzymania od Wykonawcy sprawozdania, o którym mowa w § 2 ust. 2 pkt. 4, dokona jego wstępnej weryfikacji pod kątem kompletności oraz poprawności jego sporządzenia.</w:t>
      </w:r>
    </w:p>
    <w:p w14:paraId="29714B03" w14:textId="77777777"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 przypadku stwierdzenia przez Zamawiającego, w terminie określonym w ust. 1, niekompletności sprawozdania końcowego z przeprowadzonych badań, lub ustalenia, że sprawozdanie to zawiera oczywiste błędy i/lub wymaga poprawek, Zamawiający wezwie Wykonawcę do uzupełnienia i/lub poprawienia sprawozdania w uzgodnionym przez strony terminie, nie dłuższym jednak niż 14 dni. W przypadku stwierdzenia wad sprawozdania poprawionego przez Wykonawcę − postanowienia zdań poprzednich mają zastosowanie.</w:t>
      </w:r>
    </w:p>
    <w:p w14:paraId="7A577991" w14:textId="77777777"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Odbiór przedmiotu umowy nastąpi po upływie 14 dni od daty otrzymania przez Zamawiającego sprawozdania, o którym mowa w § 2 ust. 2 pkt 4, do którego Zamawiający nie zgłosił zastrzeżeń; będzie to podstawą do wystawienia przez Wykonawcę faktury końcowej.</w:t>
      </w:r>
    </w:p>
    <w:p w14:paraId="08DFBAD2" w14:textId="77777777" w:rsid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Postanowienia ust. 2 mają zastosowanie również wówczas, gdy wady, błędy i niekompletność opracowania zostaną ujawnione przez Zamawiającego w terminie późniejszym, niż określony w ust. 1, nie później jednak niż w ciągu jednego roku od dnia protokolarnego odbioru przedmiotu umowy.</w:t>
      </w:r>
    </w:p>
    <w:p w14:paraId="0A0EC99B" w14:textId="77777777" w:rsidR="00D54EC5" w:rsidRPr="00E417F7" w:rsidRDefault="00D54EC5" w:rsidP="00D54EC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90570" w14:textId="77777777" w:rsidR="00E417F7" w:rsidRPr="00E417F7" w:rsidRDefault="00D54EC5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F7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16329A7E" w14:textId="77777777" w:rsidR="00E417F7" w:rsidRPr="00E417F7" w:rsidRDefault="00E417F7" w:rsidP="00D54EC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Wynagrodzenie Wykonawcy</w:t>
      </w:r>
    </w:p>
    <w:p w14:paraId="2E5D908B" w14:textId="7A94A95A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Łączne wynagrodzenie Wykonawcy za wykonanie przedmiotu umowy ustala się na kwotę ryczałtową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……………</w:t>
      </w:r>
      <w:r w:rsidR="00A90D9C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. zł brutto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/słownie: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………………………………………. 00/…………. zł brutto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14:paraId="567EE3E2" w14:textId="77777777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Prace rozliczane będą fakturami zaliczkowymi oraz fakturą końcową w następujących terminach i wysokościach:</w:t>
      </w:r>
    </w:p>
    <w:p w14:paraId="5CF94891" w14:textId="4D33B868"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zaliczka w wysokości ……</w:t>
      </w:r>
      <w:r w:rsidR="00A90D9C"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zł brutto – po wykonaniu prac, o których mowa w § 2 ust. 2 pkt 1 lit. a, przy czym podstawą do wystawienia faktury zaliczkowej jest przedłożenie wykonanych wyników badań związane z wiosennym cyklem badań,</w:t>
      </w:r>
    </w:p>
    <w:p w14:paraId="6261B8FE" w14:textId="77777777"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zaliczka w wysokości ……………. zł brutto – po wykonaniu prac, o których mowa w § 2 ust. 2 pkt 1 lit. b, przy czym podstawą do wystawienia faktury zaliczkowej jest przedłożenie wykonanych wyników badań związane z jesiennym cyklem badań, w tym także pisemnej informacji z wykonania prac, o których mowa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w § 1 ust. 2 pkt 5 i 6.</w:t>
      </w:r>
    </w:p>
    <w:p w14:paraId="5A02CBB4" w14:textId="77777777"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…………….. zł brutto − po protokolarnym odbiorze przez Zamawiającego przedmiotu umowy (§3 ust.3</w:t>
      </w:r>
      <w:r w:rsidRPr="00E417F7">
        <w:rPr>
          <w:rFonts w:ascii="Times New Roman" w:hAnsi="Times New Roman" w:cs="Times New Roman"/>
          <w:sz w:val="24"/>
          <w:szCs w:val="24"/>
        </w:rPr>
        <w:t xml:space="preserve">) – </w:t>
      </w:r>
      <w:r w:rsidRPr="00E417F7">
        <w:rPr>
          <w:rFonts w:ascii="Times New Roman" w:hAnsi="Times New Roman" w:cs="Times New Roman"/>
          <w:strike/>
          <w:sz w:val="24"/>
          <w:szCs w:val="24"/>
        </w:rPr>
        <w:t>(</w:t>
      </w:r>
      <w:r w:rsidRPr="00E417F7">
        <w:rPr>
          <w:rFonts w:ascii="Times New Roman" w:hAnsi="Times New Roman" w:cs="Times New Roman"/>
          <w:sz w:val="24"/>
          <w:szCs w:val="24"/>
        </w:rPr>
        <w:t>faktura końcowa</w:t>
      </w:r>
      <w:r w:rsidRPr="00E417F7">
        <w:rPr>
          <w:rFonts w:ascii="Times New Roman" w:hAnsi="Times New Roman" w:cs="Times New Roman"/>
          <w:strike/>
          <w:sz w:val="24"/>
          <w:szCs w:val="24"/>
        </w:rPr>
        <w:t>)</w:t>
      </w:r>
      <w:r w:rsidRPr="00E417F7">
        <w:rPr>
          <w:rFonts w:ascii="Times New Roman" w:hAnsi="Times New Roman" w:cs="Times New Roman"/>
          <w:sz w:val="24"/>
          <w:szCs w:val="24"/>
        </w:rPr>
        <w:t>.</w:t>
      </w:r>
    </w:p>
    <w:p w14:paraId="132650A7" w14:textId="61F21476" w:rsidR="00E417F7" w:rsidRPr="00A90D9C" w:rsidRDefault="00E417F7" w:rsidP="00A90D9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Należność </w:t>
      </w: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objęta fakturami zaliczkowymi (ust. 2 pkt 1 i 2) i fakturą końcową (ust.2 pkt 3) płatne będą w terminie 14 dni od daty otrzymania przez Zamawiającego każdej z faktur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konto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AC0" w:rsidRPr="00A90D9C">
        <w:rPr>
          <w:rFonts w:ascii="Times New Roman" w:hAnsi="Times New Roman" w:cs="Times New Roman"/>
          <w:color w:val="000000"/>
          <w:sz w:val="24"/>
          <w:szCs w:val="24"/>
        </w:rPr>
        <w:t>Wykonawcy:</w:t>
      </w:r>
      <w:r w:rsidR="00D54EC5" w:rsidRPr="00A90D9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14:paraId="3FF0C81F" w14:textId="77777777" w:rsid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 uprawniony jest do uzależnienia uregulowania faktur zaliczkowych (ust. 3 pkt 1 i/lub 2) od okazania mu przez Wykonawcę wyników przeprowadzonych badań/kontroli; w takim przypadku termin, o którym mowa w ust. 3, liczony jest od dnia okazania Zamawiającemu ww. wyników badań/kontroli.</w:t>
      </w:r>
    </w:p>
    <w:p w14:paraId="133A229C" w14:textId="77777777" w:rsidR="00A837C8" w:rsidRPr="00A837C8" w:rsidRDefault="00A837C8" w:rsidP="00A837C8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do wystawienia faktury:</w:t>
      </w:r>
    </w:p>
    <w:p w14:paraId="384E69E1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Nabywca:</w:t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Odbiorca:</w:t>
      </w:r>
    </w:p>
    <w:p w14:paraId="3340A0D9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Słubice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Urząd Gminy Słubice</w:t>
      </w:r>
    </w:p>
    <w:p w14:paraId="516782F1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Płocka 32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ul. Płocka 32</w:t>
      </w:r>
    </w:p>
    <w:p w14:paraId="0B1736CA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09-533 Słubice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09-533 Słubice</w:t>
      </w:r>
    </w:p>
    <w:p w14:paraId="149D91B1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774-321-06-26</w:t>
      </w:r>
    </w:p>
    <w:p w14:paraId="7BEAF084" w14:textId="77777777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Datą zapłaty będzie dzień obciążenia rachunku bankowego </w:t>
      </w:r>
      <w:r w:rsidRPr="00E417F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Zamawiającego</w:t>
      </w:r>
      <w:r w:rsidRPr="00E417F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7F19E126" w14:textId="77777777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Opóźnienie w zapłacie należności powoduje obowiązek zapłaty odsetek ustawowych.</w:t>
      </w:r>
    </w:p>
    <w:p w14:paraId="1EDF6FE9" w14:textId="77777777"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4EFEB" w14:textId="77777777" w:rsidR="00E417F7" w:rsidRPr="00E417F7" w:rsidRDefault="00D54EC5" w:rsidP="00E417F7">
      <w:pPr>
        <w:tabs>
          <w:tab w:val="left" w:pos="4140"/>
          <w:tab w:val="left" w:pos="450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F7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10050602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Inne postanowienia</w:t>
      </w:r>
    </w:p>
    <w:p w14:paraId="2BC4231D" w14:textId="77777777" w:rsidR="00E417F7" w:rsidRPr="00E417F7" w:rsidRDefault="00E417F7" w:rsidP="00E417F7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 zapłaci kary umowne Zamawiającemu w następujących przypadkach i wysokości:</w:t>
      </w:r>
    </w:p>
    <w:p w14:paraId="1E83E5B4" w14:textId="77777777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opóźnienie w wykonaniu przedmiotu umowy (§ 2 ust. 1) – w wysokości 0,1 % wynagrodzenia (§ 4 ust. 1), za każdy dzień opóźnienia,</w:t>
      </w:r>
    </w:p>
    <w:p w14:paraId="450FFFE2" w14:textId="77777777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opóźnienie w realizacji etapu (§2 ust.2) – w wysokości 0,1% wynagrodzenia (§4 ust.2), za każdy dzień opóźnienia, </w:t>
      </w:r>
    </w:p>
    <w:p w14:paraId="11D8649C" w14:textId="01CA7C4F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opóźnienie w poprawieniu, uzupełnieniu czy usunięciu innych błędów sprawozdania z lokalnego m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onitoringu przeprowadzonego</w:t>
      </w:r>
      <w:r w:rsidR="00F65796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EC5" w:rsidRPr="00D83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83AC0" w:rsidRPr="00D83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54EC5" w:rsidRPr="00D83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w rejonie składowiska w </w:t>
      </w:r>
      <w:r w:rsidR="00D83AC0" w:rsidRPr="00E417F7">
        <w:rPr>
          <w:rFonts w:ascii="Times New Roman" w:hAnsi="Times New Roman" w:cs="Times New Roman"/>
          <w:color w:val="000000"/>
          <w:sz w:val="24"/>
          <w:szCs w:val="24"/>
        </w:rPr>
        <w:t>Grabowcu (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§ 3 ust. 4) − w wysokości 0,1 % wynagrodzenia (§ 4 ust. 1), za każdy dzień opóźnienia. </w:t>
      </w:r>
    </w:p>
    <w:p w14:paraId="3598708A" w14:textId="77777777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odstąpienie od umowy z przyczyn dotyczących Wykonawcy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– w wysokości 10% wartości umowy (§ 4 ust. 1).</w:t>
      </w:r>
    </w:p>
    <w:p w14:paraId="34223CFE" w14:textId="77777777" w:rsidR="00E417F7" w:rsidRDefault="00E417F7" w:rsidP="00D54EC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 zapłaci Wykonawcy karę umowną za odstąpienie od umowy z przyczyn dotyczących Zamawiającego, w wysokości 10% wartości umowy (§ 4 ust. 1).</w:t>
      </w:r>
    </w:p>
    <w:p w14:paraId="208AB477" w14:textId="77777777" w:rsidR="00D54EC5" w:rsidRPr="00D54EC5" w:rsidRDefault="00D54EC5" w:rsidP="00A837C8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A0B0E" w14:textId="77777777" w:rsidR="00E417F7" w:rsidRPr="00E417F7" w:rsidRDefault="00D54EC5" w:rsidP="00D54EC5">
      <w:pPr>
        <w:tabs>
          <w:tab w:val="left" w:pos="4140"/>
          <w:tab w:val="left" w:pos="450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</w:p>
    <w:p w14:paraId="41C6D90D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04818DB6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Zmiany niniejszej umowy wymagają formy pisemnej pod rygorem nieważności.</w:t>
      </w:r>
    </w:p>
    <w:p w14:paraId="79262541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Do spraw nieuregulowanych niniejszą umową maj</w:t>
      </w:r>
      <w:r w:rsidR="00A837C8">
        <w:rPr>
          <w:rFonts w:ascii="Times New Roman" w:hAnsi="Times New Roman" w:cs="Times New Roman"/>
          <w:color w:val="000000"/>
          <w:sz w:val="24"/>
          <w:szCs w:val="24"/>
        </w:rPr>
        <w:t xml:space="preserve">ą zastosowanie przepisy kodeksu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cywilnego.</w:t>
      </w:r>
    </w:p>
    <w:p w14:paraId="477019E9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Sprawy sporne będą rozstrzygane przed sądem właściwym ze względu na miejsce wykonania umowy (wykonywania badań).</w:t>
      </w:r>
    </w:p>
    <w:p w14:paraId="329EDDAE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Umowę sporządzono w 2 jednobrzmiących egzemplarzach, po 1 egz. dla każdej ze stron.</w:t>
      </w:r>
    </w:p>
    <w:p w14:paraId="13AB347B" w14:textId="77777777"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9051D" w14:textId="77777777" w:rsidR="00E26091" w:rsidRDefault="00E26091" w:rsidP="00E417F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5E661" w14:textId="77777777" w:rsidR="00E417F7" w:rsidRPr="00E417F7" w:rsidRDefault="00E417F7" w:rsidP="00E417F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  <w:t>ZAMAWIAJĄCY</w:t>
      </w:r>
    </w:p>
    <w:p w14:paraId="5E33DD98" w14:textId="77777777"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14:paraId="06C8FF91" w14:textId="77777777"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14:paraId="68010E01" w14:textId="77777777"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14:paraId="0B831C46" w14:textId="77777777" w:rsidR="0052677B" w:rsidRDefault="0052677B"/>
    <w:sectPr w:rsidR="005267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A4B7" w14:textId="77777777" w:rsidR="00E739D6" w:rsidRDefault="00E739D6" w:rsidP="00A90D9C">
      <w:pPr>
        <w:spacing w:after="0" w:line="240" w:lineRule="auto"/>
      </w:pPr>
      <w:r>
        <w:separator/>
      </w:r>
    </w:p>
  </w:endnote>
  <w:endnote w:type="continuationSeparator" w:id="0">
    <w:p w14:paraId="18FEF577" w14:textId="77777777" w:rsidR="00E739D6" w:rsidRDefault="00E739D6" w:rsidP="00A9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788593"/>
      <w:docPartObj>
        <w:docPartGallery w:val="Page Numbers (Bottom of Page)"/>
        <w:docPartUnique/>
      </w:docPartObj>
    </w:sdtPr>
    <w:sdtContent>
      <w:p w14:paraId="3001F189" w14:textId="52828FEE" w:rsidR="00A90D9C" w:rsidRDefault="00A90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C80EA" w14:textId="77777777" w:rsidR="00A90D9C" w:rsidRDefault="00A90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301B" w14:textId="77777777" w:rsidR="00E739D6" w:rsidRDefault="00E739D6" w:rsidP="00A90D9C">
      <w:pPr>
        <w:spacing w:after="0" w:line="240" w:lineRule="auto"/>
      </w:pPr>
      <w:r>
        <w:separator/>
      </w:r>
    </w:p>
  </w:footnote>
  <w:footnote w:type="continuationSeparator" w:id="0">
    <w:p w14:paraId="358F6432" w14:textId="77777777" w:rsidR="00E739D6" w:rsidRDefault="00E739D6" w:rsidP="00A9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539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326A4BAB"/>
    <w:multiLevelType w:val="hybridMultilevel"/>
    <w:tmpl w:val="4E6AA710"/>
    <w:lvl w:ilvl="0" w:tplc="A4561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05C"/>
    <w:multiLevelType w:val="hybridMultilevel"/>
    <w:tmpl w:val="AA366450"/>
    <w:lvl w:ilvl="0" w:tplc="3388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2C8F"/>
    <w:multiLevelType w:val="hybridMultilevel"/>
    <w:tmpl w:val="27566C62"/>
    <w:lvl w:ilvl="0" w:tplc="90824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08A"/>
    <w:multiLevelType w:val="hybridMultilevel"/>
    <w:tmpl w:val="52A88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807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17DFF"/>
    <w:multiLevelType w:val="hybridMultilevel"/>
    <w:tmpl w:val="D90E95D2"/>
    <w:lvl w:ilvl="0" w:tplc="90824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AA0030"/>
    <w:multiLevelType w:val="hybridMultilevel"/>
    <w:tmpl w:val="205EF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A6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086503">
    <w:abstractNumId w:val="0"/>
  </w:num>
  <w:num w:numId="2" w16cid:durableId="2139954662">
    <w:abstractNumId w:val="6"/>
  </w:num>
  <w:num w:numId="3" w16cid:durableId="1572278845">
    <w:abstractNumId w:val="4"/>
  </w:num>
  <w:num w:numId="4" w16cid:durableId="933705813">
    <w:abstractNumId w:val="5"/>
  </w:num>
  <w:num w:numId="5" w16cid:durableId="239143312">
    <w:abstractNumId w:val="3"/>
  </w:num>
  <w:num w:numId="6" w16cid:durableId="1820725402">
    <w:abstractNumId w:val="2"/>
  </w:num>
  <w:num w:numId="7" w16cid:durableId="731661116">
    <w:abstractNumId w:val="1"/>
  </w:num>
  <w:num w:numId="8" w16cid:durableId="2105029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829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57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4984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614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8031156">
    <w:abstractNumId w:val="0"/>
    <w:lvlOverride w:ilvl="0">
      <w:startOverride w:val="1"/>
    </w:lvlOverride>
  </w:num>
  <w:num w:numId="14" w16cid:durableId="426850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B4"/>
    <w:rsid w:val="0010206C"/>
    <w:rsid w:val="001236CD"/>
    <w:rsid w:val="00141BA9"/>
    <w:rsid w:val="001517B6"/>
    <w:rsid w:val="001E2868"/>
    <w:rsid w:val="00497AD2"/>
    <w:rsid w:val="0052677B"/>
    <w:rsid w:val="007076ED"/>
    <w:rsid w:val="0072428F"/>
    <w:rsid w:val="008230FA"/>
    <w:rsid w:val="0087274F"/>
    <w:rsid w:val="008E159C"/>
    <w:rsid w:val="009B52B3"/>
    <w:rsid w:val="00A61804"/>
    <w:rsid w:val="00A837C8"/>
    <w:rsid w:val="00A90D9C"/>
    <w:rsid w:val="00B152BC"/>
    <w:rsid w:val="00B63D62"/>
    <w:rsid w:val="00C260B4"/>
    <w:rsid w:val="00D54EC5"/>
    <w:rsid w:val="00D83AC0"/>
    <w:rsid w:val="00DB542F"/>
    <w:rsid w:val="00E26091"/>
    <w:rsid w:val="00E417F7"/>
    <w:rsid w:val="00E739D6"/>
    <w:rsid w:val="00EA367B"/>
    <w:rsid w:val="00EA43BB"/>
    <w:rsid w:val="00ED67AD"/>
    <w:rsid w:val="00EE5DEB"/>
    <w:rsid w:val="00F37A9D"/>
    <w:rsid w:val="00F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AB0A"/>
  <w15:chartTrackingRefBased/>
  <w15:docId w15:val="{3C8A1C2E-2056-4A0B-B60A-8EF2122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417F7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17F7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9C"/>
  </w:style>
  <w:style w:type="paragraph" w:styleId="Stopka">
    <w:name w:val="footer"/>
    <w:basedOn w:val="Normalny"/>
    <w:link w:val="StopkaZnak"/>
    <w:uiPriority w:val="99"/>
    <w:unhideWhenUsed/>
    <w:rsid w:val="00A9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cp:lastPrinted>2025-02-14T06:47:00Z</cp:lastPrinted>
  <dcterms:created xsi:type="dcterms:W3CDTF">2025-02-14T11:53:00Z</dcterms:created>
  <dcterms:modified xsi:type="dcterms:W3CDTF">2025-02-14T11:53:00Z</dcterms:modified>
</cp:coreProperties>
</file>