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6B69C4">
        <w:rPr>
          <w:b/>
        </w:rPr>
        <w:t xml:space="preserve"> XLII.236.2018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6B69C4">
        <w:rPr>
          <w:b/>
        </w:rPr>
        <w:t>14 listopada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</w:t>
      </w:r>
      <w:bookmarkStart w:id="0" w:name="_GoBack"/>
      <w:bookmarkEnd w:id="0"/>
      <w:r w:rsidR="00F74289">
        <w:t>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385EAE">
        <w:t xml:space="preserve">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1773CB">
        <w:rPr>
          <w:b/>
        </w:rPr>
        <w:t>31.368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1773CB">
        <w:rPr>
          <w:b/>
        </w:rPr>
        <w:t>74.150</w:t>
      </w:r>
      <w:r w:rsidR="00C55419">
        <w:rPr>
          <w:b/>
        </w:rPr>
        <w:t>,00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C55419">
        <w:rPr>
          <w:b/>
        </w:rPr>
        <w:t>21.</w:t>
      </w:r>
      <w:r w:rsidR="001773CB">
        <w:rPr>
          <w:b/>
        </w:rPr>
        <w:t>773.232,02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57784B" w:rsidRPr="001071A0" w:rsidRDefault="0057784B" w:rsidP="0057784B">
      <w:pPr>
        <w:ind w:left="567" w:hanging="283"/>
        <w:jc w:val="both"/>
      </w:pPr>
      <w:r w:rsidRPr="001071A0">
        <w:t xml:space="preserve">1) </w:t>
      </w:r>
      <w:r w:rsidRPr="001071A0">
        <w:tab/>
      </w:r>
      <w:r w:rsidRPr="00C55419">
        <w:rPr>
          <w:spacing w:val="-6"/>
        </w:rPr>
        <w:t xml:space="preserve">Dochody bieżące zwiększa się o kwotę </w:t>
      </w:r>
      <w:r w:rsidR="001773CB">
        <w:rPr>
          <w:b/>
          <w:spacing w:val="-6"/>
        </w:rPr>
        <w:t>24.858</w:t>
      </w:r>
      <w:r w:rsidR="00444F75">
        <w:rPr>
          <w:b/>
          <w:spacing w:val="-6"/>
        </w:rPr>
        <w:t>,00</w:t>
      </w:r>
      <w:r w:rsidRPr="00C55419">
        <w:rPr>
          <w:b/>
          <w:spacing w:val="-6"/>
        </w:rPr>
        <w:t xml:space="preserve"> zł</w:t>
      </w:r>
      <w:r w:rsidR="00C55419" w:rsidRPr="00C55419">
        <w:rPr>
          <w:b/>
          <w:spacing w:val="-6"/>
        </w:rPr>
        <w:t xml:space="preserve"> </w:t>
      </w:r>
      <w:r w:rsidR="00C55419" w:rsidRPr="00C55419">
        <w:rPr>
          <w:spacing w:val="-6"/>
        </w:rPr>
        <w:t xml:space="preserve">oraz zmniejsza się o kwotę </w:t>
      </w:r>
      <w:r w:rsidR="001773CB">
        <w:rPr>
          <w:b/>
          <w:spacing w:val="-6"/>
        </w:rPr>
        <w:t>74.150</w:t>
      </w:r>
      <w:r w:rsidR="00C55419" w:rsidRPr="00C55419">
        <w:rPr>
          <w:b/>
          <w:spacing w:val="-6"/>
        </w:rPr>
        <w:t>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C55419">
        <w:rPr>
          <w:b/>
          <w:spacing w:val="-4"/>
        </w:rPr>
        <w:t>19.</w:t>
      </w:r>
      <w:r w:rsidR="001773CB">
        <w:rPr>
          <w:b/>
          <w:spacing w:val="-4"/>
        </w:rPr>
        <w:t>940.844,02</w:t>
      </w:r>
      <w:r w:rsidRPr="00A007F4">
        <w:rPr>
          <w:b/>
          <w:spacing w:val="-4"/>
        </w:rPr>
        <w:t> zł</w:t>
      </w:r>
      <w:r w:rsidRPr="001071A0">
        <w:t>,</w:t>
      </w:r>
    </w:p>
    <w:p w:rsidR="00C34400" w:rsidRDefault="00C34400" w:rsidP="00C34400">
      <w:pPr>
        <w:ind w:left="567" w:hanging="283"/>
        <w:jc w:val="both"/>
      </w:pPr>
      <w:r>
        <w:t xml:space="preserve">2) Dochody majątkowe zwiększa się o kwotę </w:t>
      </w:r>
      <w:r w:rsidR="001773CB">
        <w:rPr>
          <w:b/>
        </w:rPr>
        <w:t>6.510</w:t>
      </w:r>
      <w:r w:rsidRPr="00C34400">
        <w:rPr>
          <w:b/>
        </w:rPr>
        <w:t>,00 zł</w:t>
      </w:r>
      <w:r>
        <w:t xml:space="preserve"> tj. do kwoty </w:t>
      </w:r>
      <w:r w:rsidRPr="00C34400">
        <w:rPr>
          <w:b/>
        </w:rPr>
        <w:t>1.</w:t>
      </w:r>
      <w:r w:rsidR="001773CB">
        <w:rPr>
          <w:b/>
        </w:rPr>
        <w:t>832.388</w:t>
      </w:r>
      <w:r w:rsidRPr="00C34400">
        <w:rPr>
          <w:b/>
        </w:rPr>
        <w:t>,00 zł</w:t>
      </w:r>
    </w:p>
    <w:p w:rsidR="008C483A" w:rsidRPr="001071A0" w:rsidRDefault="00FB218A" w:rsidP="00E56D89">
      <w:pPr>
        <w:ind w:left="567"/>
        <w:jc w:val="both"/>
      </w:pPr>
      <w:r w:rsidRPr="001071A0">
        <w:t>zgodnie z załącznikiem Nr 1 do niniejszej uchwały zmieniającym załącznik Nr 1 do Uchwały Budżetowej na rok 201</w:t>
      </w:r>
      <w:r w:rsidR="000919B6">
        <w:t>8</w:t>
      </w:r>
      <w:r w:rsidRPr="001071A0">
        <w:t xml:space="preserve"> pod nazwą „Dochody”.</w:t>
      </w:r>
    </w:p>
    <w:p w:rsidR="008C483A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1773CB">
        <w:rPr>
          <w:b/>
        </w:rPr>
        <w:t>331.218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1773CB">
        <w:rPr>
          <w:b/>
        </w:rPr>
        <w:t>102.850</w:t>
      </w:r>
      <w:r w:rsidR="00C55419">
        <w:rPr>
          <w:b/>
        </w:rPr>
        <w:t>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1773CB">
        <w:rPr>
          <w:b/>
        </w:rPr>
        <w:t>23.195.551,02</w:t>
      </w:r>
      <w:r w:rsidRPr="001071A0">
        <w:rPr>
          <w:b/>
        </w:rPr>
        <w:t xml:space="preserve"> zł</w:t>
      </w:r>
      <w:r w:rsidRPr="001071A0">
        <w:t>.</w:t>
      </w:r>
    </w:p>
    <w:p w:rsidR="0057784B" w:rsidRPr="001071A0" w:rsidRDefault="0057784B" w:rsidP="0057784B">
      <w:pPr>
        <w:ind w:left="567" w:hanging="283"/>
        <w:jc w:val="both"/>
      </w:pPr>
      <w:r>
        <w:t>1)</w:t>
      </w:r>
      <w:r>
        <w:rPr>
          <w:spacing w:val="-4"/>
        </w:rPr>
        <w:tab/>
      </w:r>
      <w:r w:rsidRPr="001773CB">
        <w:t xml:space="preserve">Wydatki bieżące zwiększa się o kwotę </w:t>
      </w:r>
      <w:r w:rsidR="001773CB" w:rsidRPr="001773CB">
        <w:rPr>
          <w:b/>
        </w:rPr>
        <w:t>32</w:t>
      </w:r>
      <w:r w:rsidR="007774E4">
        <w:rPr>
          <w:b/>
        </w:rPr>
        <w:t>4</w:t>
      </w:r>
      <w:r w:rsidR="001773CB" w:rsidRPr="001773CB">
        <w:rPr>
          <w:b/>
        </w:rPr>
        <w:t>.708</w:t>
      </w:r>
      <w:r w:rsidR="00C55419" w:rsidRPr="001773CB">
        <w:rPr>
          <w:b/>
        </w:rPr>
        <w:t>,00</w:t>
      </w:r>
      <w:r w:rsidRPr="001773CB">
        <w:rPr>
          <w:b/>
        </w:rPr>
        <w:t xml:space="preserve"> zł</w:t>
      </w:r>
      <w:r w:rsidR="00C55419" w:rsidRPr="001773CB">
        <w:rPr>
          <w:b/>
        </w:rPr>
        <w:t xml:space="preserve"> </w:t>
      </w:r>
      <w:r w:rsidR="00C55419" w:rsidRPr="001773CB">
        <w:t>oraz zmniejsza się o kwotę</w:t>
      </w:r>
      <w:r w:rsidR="00C55419" w:rsidRPr="001773CB">
        <w:rPr>
          <w:b/>
        </w:rPr>
        <w:t xml:space="preserve"> </w:t>
      </w:r>
      <w:r w:rsidR="001773CB" w:rsidRPr="001773CB">
        <w:rPr>
          <w:b/>
        </w:rPr>
        <w:t>102.850</w:t>
      </w:r>
      <w:r w:rsidR="00C55419" w:rsidRPr="001773CB">
        <w:rPr>
          <w:b/>
        </w:rPr>
        <w:t>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7774E4">
        <w:rPr>
          <w:b/>
          <w:spacing w:val="-4"/>
        </w:rPr>
        <w:t>19.651</w:t>
      </w:r>
      <w:r w:rsidR="001773CB">
        <w:rPr>
          <w:b/>
          <w:spacing w:val="-4"/>
        </w:rPr>
        <w:t>.475,02</w:t>
      </w:r>
      <w:r w:rsidRPr="00A007F4">
        <w:rPr>
          <w:b/>
          <w:spacing w:val="-4"/>
        </w:rPr>
        <w:t> zł</w:t>
      </w:r>
      <w:r w:rsidRPr="001071A0">
        <w:t>,</w:t>
      </w:r>
      <w:r>
        <w:t xml:space="preserve"> </w:t>
      </w:r>
    </w:p>
    <w:p w:rsidR="00C55419" w:rsidRDefault="0057784B" w:rsidP="0057784B">
      <w:pPr>
        <w:ind w:left="567" w:hanging="283"/>
        <w:jc w:val="both"/>
      </w:pPr>
      <w:r>
        <w:t>2</w:t>
      </w:r>
      <w:r w:rsidR="008C483A" w:rsidRPr="001071A0">
        <w:t xml:space="preserve">) </w:t>
      </w:r>
      <w:r w:rsidR="008C483A"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="008C483A" w:rsidRPr="001071A0">
        <w:rPr>
          <w:spacing w:val="-4"/>
        </w:rPr>
        <w:t xml:space="preserve"> </w:t>
      </w:r>
      <w:r w:rsidR="00276561">
        <w:rPr>
          <w:spacing w:val="-4"/>
        </w:rPr>
        <w:t>zwiększa</w:t>
      </w:r>
      <w:r w:rsidR="008C483A" w:rsidRPr="001071A0">
        <w:rPr>
          <w:spacing w:val="-4"/>
        </w:rPr>
        <w:t xml:space="preserve"> się o kwotę </w:t>
      </w:r>
      <w:r w:rsidR="001773CB">
        <w:rPr>
          <w:b/>
          <w:spacing w:val="-4"/>
        </w:rPr>
        <w:t>6.510</w:t>
      </w:r>
      <w:r w:rsidR="005E7A65">
        <w:rPr>
          <w:b/>
          <w:spacing w:val="-4"/>
        </w:rPr>
        <w:t>,00 zł</w:t>
      </w:r>
      <w:r w:rsidR="00C55419">
        <w:rPr>
          <w:b/>
          <w:spacing w:val="-4"/>
        </w:rPr>
        <w:t xml:space="preserve"> </w:t>
      </w:r>
      <w:r w:rsidR="008C483A" w:rsidRPr="001071A0">
        <w:t>tj.</w:t>
      </w:r>
      <w:r w:rsidR="003F733E" w:rsidRPr="001071A0">
        <w:t> </w:t>
      </w:r>
      <w:r w:rsidR="008C483A" w:rsidRPr="001071A0">
        <w:t xml:space="preserve">do kwoty </w:t>
      </w:r>
      <w:r w:rsidR="0064022D">
        <w:rPr>
          <w:b/>
        </w:rPr>
        <w:t>3.</w:t>
      </w:r>
      <w:r w:rsidR="001773CB">
        <w:rPr>
          <w:b/>
        </w:rPr>
        <w:t>544.076,00</w:t>
      </w:r>
      <w:r w:rsidR="008C483A"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C483A" w:rsidRPr="00144282" w:rsidRDefault="00A73619" w:rsidP="00C55419">
      <w:pPr>
        <w:ind w:left="567"/>
        <w:jc w:val="both"/>
        <w:rPr>
          <w:color w:val="FF0000"/>
        </w:rPr>
      </w:pPr>
      <w:r>
        <w:t xml:space="preserve">zgodnie </w:t>
      </w:r>
      <w:r w:rsidR="008C483A" w:rsidRPr="001071A0">
        <w:t>z</w:t>
      </w:r>
      <w:r>
        <w:t xml:space="preserve"> </w:t>
      </w:r>
      <w:r w:rsidR="008C483A" w:rsidRPr="001071A0">
        <w:t>załącznikiem  Nr 2  do  niniejszej</w:t>
      </w:r>
      <w:r w:rsidR="006868B4" w:rsidRPr="001071A0">
        <w:t xml:space="preserve"> </w:t>
      </w:r>
      <w:r w:rsidR="008C483A"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="008C483A" w:rsidRPr="00513422">
        <w:t xml:space="preserve">  pod  nazwą</w:t>
      </w:r>
      <w:r w:rsidR="006868B4" w:rsidRPr="00513422">
        <w:t xml:space="preserve"> </w:t>
      </w:r>
      <w:r w:rsidR="008C483A"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156C5D">
        <w:t xml:space="preserve">Różnica pomiędzy dochodami a wydatkami stanowi </w:t>
      </w:r>
      <w:r w:rsidR="008E6FED" w:rsidRPr="00156C5D">
        <w:t>deficyt</w:t>
      </w:r>
      <w:r w:rsidRPr="00156C5D">
        <w:t xml:space="preserve"> budżetu w kwocie </w:t>
      </w:r>
      <w:r w:rsidR="001773CB">
        <w:rPr>
          <w:b/>
        </w:rPr>
        <w:t>1.422.319</w:t>
      </w:r>
      <w:r w:rsidR="008E6FED" w:rsidRPr="00156C5D">
        <w:rPr>
          <w:b/>
        </w:rPr>
        <w:t>,00</w:t>
      </w:r>
      <w:r w:rsidRPr="00156C5D">
        <w:rPr>
          <w:b/>
        </w:rPr>
        <w:t xml:space="preserve"> zł</w:t>
      </w:r>
      <w:r w:rsidR="00A73619" w:rsidRPr="00156C5D">
        <w:t>,</w:t>
      </w:r>
      <w:r w:rsidR="00A73619">
        <w:t xml:space="preserve"> któr</w:t>
      </w:r>
      <w:r w:rsidR="00846716">
        <w:t>y</w:t>
      </w:r>
      <w:r>
        <w:t xml:space="preserve"> zostanie </w:t>
      </w:r>
      <w:r w:rsidR="008E6FED">
        <w:t>pokryty przychodami</w:t>
      </w:r>
      <w:r w:rsidR="00276F64">
        <w:t>: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="00C55419">
        <w:rPr>
          <w:b/>
        </w:rPr>
        <w:t>1</w:t>
      </w:r>
      <w:r w:rsidR="00B86DE8">
        <w:rPr>
          <w:b/>
        </w:rPr>
        <w:t>.</w:t>
      </w:r>
      <w:r w:rsidR="001773CB">
        <w:rPr>
          <w:b/>
        </w:rPr>
        <w:t>422.319</w:t>
      </w:r>
      <w:r w:rsidRPr="008E6FED">
        <w:rPr>
          <w:b/>
        </w:rPr>
        <w:t>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C34400">
        <w:rPr>
          <w:b/>
        </w:rPr>
        <w:t>1.</w:t>
      </w:r>
      <w:r w:rsidR="001773CB">
        <w:rPr>
          <w:b/>
        </w:rPr>
        <w:t>713.000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E65E97" w:rsidRDefault="00E65E97" w:rsidP="00E65E97">
      <w:pPr>
        <w:jc w:val="center"/>
        <w:rPr>
          <w:b/>
        </w:rPr>
      </w:pPr>
      <w:r>
        <w:rPr>
          <w:b/>
        </w:rPr>
        <w:t>§ 3</w:t>
      </w:r>
    </w:p>
    <w:p w:rsidR="00E65E97" w:rsidRDefault="00E65E97" w:rsidP="00E65E97">
      <w:pPr>
        <w:jc w:val="center"/>
        <w:rPr>
          <w:b/>
        </w:rPr>
      </w:pPr>
    </w:p>
    <w:p w:rsidR="00E65E97" w:rsidRDefault="00E65E97" w:rsidP="00E65E97">
      <w:pPr>
        <w:jc w:val="both"/>
      </w:pPr>
      <w:r>
        <w:t xml:space="preserve">Zmianie ulega załącznik Nr 4 do Uchwały Budżetowej </w:t>
      </w:r>
      <w:r w:rsidR="00B86DE8">
        <w:t>n</w:t>
      </w:r>
      <w:r>
        <w:t>a rok 2018 Nr XXXII.192.2017 Rady Gminy Słubice z dnia 18 grudnia 2017 r. pn. „Dochody i wydatki związane z realizacją zadań z zakresu administracji rządowej i innych zleconych odrębnymi ustawami, zgodnie z</w:t>
      </w:r>
      <w:r w:rsidR="00B86DE8">
        <w:t> </w:t>
      </w:r>
      <w:r>
        <w:t>załącznikiem Nr 4 do niniejszej uchwały.</w:t>
      </w:r>
    </w:p>
    <w:p w:rsidR="00E65E97" w:rsidRDefault="006B69C4" w:rsidP="00E65E97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E65E97" w:rsidRDefault="00E65E97" w:rsidP="00E65E97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E65E97" w:rsidRDefault="00E65E97" w:rsidP="00E65E97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2E171B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F7160E" w:rsidRDefault="00F7160E" w:rsidP="00F7160E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E65E97">
        <w:rPr>
          <w:b/>
        </w:rPr>
        <w:t>4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 xml:space="preserve">Wydatki budżetu gminy na zadania inwestycyjne na rok 2018 po dokonanych zmianach określa załącznik Nr </w:t>
      </w:r>
      <w:r w:rsidR="00E65E97">
        <w:t>5</w:t>
      </w:r>
      <w:r>
        <w:t xml:space="preserve"> do niniejszej uchwały.</w:t>
      </w:r>
    </w:p>
    <w:p w:rsidR="00DD2545" w:rsidRDefault="00DD2545" w:rsidP="00DD2545">
      <w:pPr>
        <w:pStyle w:val="Akapitzlist"/>
        <w:ind w:left="284"/>
        <w:jc w:val="both"/>
        <w:outlineLvl w:val="0"/>
      </w:pPr>
    </w:p>
    <w:p w:rsidR="000B7DA7" w:rsidRDefault="000B7DA7" w:rsidP="00E65E97">
      <w:pPr>
        <w:jc w:val="center"/>
        <w:rPr>
          <w:b/>
        </w:rPr>
      </w:pPr>
      <w:r>
        <w:rPr>
          <w:b/>
        </w:rPr>
        <w:t xml:space="preserve">§ </w:t>
      </w:r>
      <w:r w:rsidR="00E65E97">
        <w:rPr>
          <w:b/>
        </w:rPr>
        <w:t>5</w:t>
      </w:r>
    </w:p>
    <w:p w:rsidR="00E65E97" w:rsidRDefault="00E65E97" w:rsidP="00E65E97">
      <w:pPr>
        <w:jc w:val="center"/>
      </w:pPr>
    </w:p>
    <w:p w:rsidR="001773CB" w:rsidRDefault="001773CB" w:rsidP="001773CB">
      <w:pPr>
        <w:jc w:val="both"/>
      </w:pPr>
      <w:r w:rsidRPr="000B7DA7">
        <w:t>§</w:t>
      </w:r>
      <w:r>
        <w:t xml:space="preserve"> 7 pkt 1 Uchwały Budżetowej na rok 2018 Nr XXXII.192.2017 Rady Gminy Słubice z dnia 18 grudnia 2017 r. otrzymuje nowe brzmienie:</w:t>
      </w:r>
    </w:p>
    <w:p w:rsidR="001773CB" w:rsidRPr="000B7DA7" w:rsidRDefault="001773CB" w:rsidP="001773CB">
      <w:pPr>
        <w:ind w:left="426" w:hanging="426"/>
        <w:jc w:val="both"/>
      </w:pPr>
      <w:r>
        <w:t xml:space="preserve">„1. </w:t>
      </w:r>
      <w:r>
        <w:tab/>
        <w:t xml:space="preserve">Ustala się dochody w kwocie </w:t>
      </w:r>
      <w:r>
        <w:rPr>
          <w:b/>
        </w:rPr>
        <w:t>77.139</w:t>
      </w:r>
      <w:r w:rsidRPr="00C53A52">
        <w:rPr>
          <w:b/>
        </w:rPr>
        <w:t>,00 zł</w:t>
      </w:r>
      <w:r>
        <w:t xml:space="preserve"> z tytułu wydawania zezwoleń na sprzedaż napojów alkoholowych oraz wydatki w kwocie </w:t>
      </w:r>
      <w:r>
        <w:rPr>
          <w:b/>
        </w:rPr>
        <w:t>74.139</w:t>
      </w:r>
      <w:r w:rsidRPr="00C53A52">
        <w:rPr>
          <w:b/>
        </w:rPr>
        <w:t>,00 zł</w:t>
      </w:r>
      <w:r>
        <w:t xml:space="preserve"> na realizację zadań określonych w gminnym programie profilaktyki i rozwiązywania problemów alkoholowych.”</w:t>
      </w:r>
    </w:p>
    <w:p w:rsidR="000B7DA7" w:rsidRDefault="000B7DA7" w:rsidP="000B7DA7">
      <w:pPr>
        <w:jc w:val="both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6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7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C6299"/>
    <w:rsid w:val="001D1846"/>
    <w:rsid w:val="001E780C"/>
    <w:rsid w:val="002077CA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C71D5"/>
    <w:rsid w:val="002C7FEC"/>
    <w:rsid w:val="002E171B"/>
    <w:rsid w:val="002E7AD6"/>
    <w:rsid w:val="0030456A"/>
    <w:rsid w:val="00324294"/>
    <w:rsid w:val="003277EC"/>
    <w:rsid w:val="0034060D"/>
    <w:rsid w:val="00383660"/>
    <w:rsid w:val="00385EAE"/>
    <w:rsid w:val="00395189"/>
    <w:rsid w:val="003B50D0"/>
    <w:rsid w:val="003F733E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4DF5"/>
    <w:rsid w:val="006D4FBD"/>
    <w:rsid w:val="006F771E"/>
    <w:rsid w:val="00735165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A2C9D"/>
    <w:rsid w:val="008C483A"/>
    <w:rsid w:val="008C522D"/>
    <w:rsid w:val="008E6FED"/>
    <w:rsid w:val="008F58FF"/>
    <w:rsid w:val="009027A3"/>
    <w:rsid w:val="00921E01"/>
    <w:rsid w:val="00931A79"/>
    <w:rsid w:val="009B52F2"/>
    <w:rsid w:val="009E48AF"/>
    <w:rsid w:val="00A007F4"/>
    <w:rsid w:val="00A110FD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57573"/>
    <w:rsid w:val="00D6084C"/>
    <w:rsid w:val="00DA6330"/>
    <w:rsid w:val="00DD2545"/>
    <w:rsid w:val="00E228C8"/>
    <w:rsid w:val="00E37640"/>
    <w:rsid w:val="00E52610"/>
    <w:rsid w:val="00E56D89"/>
    <w:rsid w:val="00E65E97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A9BD-CB6C-468D-AEEE-DDFB555D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108</cp:revision>
  <cp:lastPrinted>2018-10-04T07:01:00Z</cp:lastPrinted>
  <dcterms:created xsi:type="dcterms:W3CDTF">2015-03-25T10:53:00Z</dcterms:created>
  <dcterms:modified xsi:type="dcterms:W3CDTF">2018-11-15T12:22:00Z</dcterms:modified>
</cp:coreProperties>
</file>