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Ogłoszenie nr 500308823-N-2018 z dnia 31-12-2018 r.</w:t>
      </w:r>
    </w:p>
    <w:p w:rsidR="00462F9E" w:rsidRPr="00462F9E" w:rsidRDefault="00462F9E" w:rsidP="00462F9E">
      <w:pPr>
        <w:spacing w:after="0" w:line="240" w:lineRule="auto"/>
        <w:jc w:val="center"/>
        <w:rPr>
          <w:rFonts w:ascii="Tahoma" w:eastAsia="Times New Roman" w:hAnsi="Tahoma" w:cs="Tahoma"/>
          <w:b/>
          <w:bCs/>
          <w:color w:val="000000"/>
          <w:sz w:val="27"/>
          <w:szCs w:val="27"/>
          <w:lang w:eastAsia="pl-PL"/>
        </w:rPr>
      </w:pPr>
      <w:r w:rsidRPr="00462F9E">
        <w:rPr>
          <w:rFonts w:ascii="Tahoma" w:eastAsia="Times New Roman" w:hAnsi="Tahoma" w:cs="Tahoma"/>
          <w:b/>
          <w:bCs/>
          <w:color w:val="000000"/>
          <w:sz w:val="27"/>
          <w:szCs w:val="27"/>
          <w:lang w:eastAsia="pl-PL"/>
        </w:rPr>
        <w:t>Gmina Słubice: Odbiór i zagospodarowanie odpadów komunalnych od właścicieli nieruchomości zamieszkałych na terenie Gminy Słubice w okresie od 1 stycznia 2019 roku do 31 grudnia 2019 roku</w:t>
      </w:r>
      <w:r w:rsidRPr="00462F9E">
        <w:rPr>
          <w:rFonts w:ascii="Tahoma" w:eastAsia="Times New Roman" w:hAnsi="Tahoma" w:cs="Tahoma"/>
          <w:b/>
          <w:bCs/>
          <w:color w:val="000000"/>
          <w:sz w:val="27"/>
          <w:szCs w:val="27"/>
          <w:lang w:eastAsia="pl-PL"/>
        </w:rPr>
        <w:br/>
      </w:r>
      <w:r w:rsidRPr="00462F9E">
        <w:rPr>
          <w:rFonts w:ascii="Tahoma" w:eastAsia="Times New Roman" w:hAnsi="Tahoma" w:cs="Tahoma"/>
          <w:b/>
          <w:bCs/>
          <w:color w:val="000000"/>
          <w:sz w:val="27"/>
          <w:szCs w:val="27"/>
          <w:lang w:eastAsia="pl-PL"/>
        </w:rPr>
        <w:br/>
        <w:t>OGŁOSZENIE O UDZIELENIU ZAMÓWIENIA - Usługi</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Zamieszczanie ogłoszenia:</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obowiązkowe</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Ogłoszenie dotyczy:</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zamówienia publicznego</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Zamówienie dotyczy projektu lub programu współfinansowanego ze środków Unii Europejskiej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nie</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Zamówienie było przedmiotem ogłoszenia w Biuletynie Zamówień Publicznych:</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tak </w:t>
      </w:r>
      <w:r w:rsidRPr="00462F9E">
        <w:rPr>
          <w:rFonts w:ascii="Tahoma" w:eastAsia="Times New Roman" w:hAnsi="Tahoma" w:cs="Tahoma"/>
          <w:color w:val="000000"/>
          <w:sz w:val="12"/>
          <w:szCs w:val="12"/>
          <w:lang w:eastAsia="pl-PL"/>
        </w:rPr>
        <w:br/>
        <w:t>Numer ogłoszenia: 649140-N-2018</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Ogłoszenie o zmianie ogłoszenia zostało zamieszczone w Biuletynie Zamówień Publicznych:</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nie</w:t>
      </w:r>
    </w:p>
    <w:p w:rsidR="00462F9E" w:rsidRPr="00462F9E" w:rsidRDefault="00462F9E" w:rsidP="00462F9E">
      <w:pPr>
        <w:spacing w:after="0" w:line="240" w:lineRule="auto"/>
        <w:rPr>
          <w:rFonts w:ascii="Tahoma" w:eastAsia="Times New Roman" w:hAnsi="Tahoma" w:cs="Tahoma"/>
          <w:color w:val="000000"/>
          <w:sz w:val="12"/>
          <w:szCs w:val="12"/>
          <w:lang w:eastAsia="pl-PL"/>
        </w:rPr>
      </w:pPr>
    </w:p>
    <w:p w:rsidR="00462F9E" w:rsidRPr="00462F9E" w:rsidRDefault="00462F9E" w:rsidP="00462F9E">
      <w:pPr>
        <w:spacing w:after="0" w:line="240" w:lineRule="auto"/>
        <w:rPr>
          <w:rFonts w:ascii="Tahoma" w:eastAsia="Times New Roman" w:hAnsi="Tahoma" w:cs="Tahoma"/>
          <w:b/>
          <w:bCs/>
          <w:color w:val="000000"/>
          <w:sz w:val="20"/>
          <w:szCs w:val="20"/>
          <w:lang w:eastAsia="pl-PL"/>
        </w:rPr>
      </w:pPr>
      <w:r w:rsidRPr="00462F9E">
        <w:rPr>
          <w:rFonts w:ascii="Tahoma" w:eastAsia="Times New Roman" w:hAnsi="Tahoma" w:cs="Tahoma"/>
          <w:b/>
          <w:bCs/>
          <w:color w:val="000000"/>
          <w:sz w:val="20"/>
          <w:szCs w:val="20"/>
          <w:u w:val="single"/>
          <w:lang w:eastAsia="pl-PL"/>
        </w:rPr>
        <w:t>SEKCJA I: ZAMAWIAJĄCY</w:t>
      </w:r>
    </w:p>
    <w:p w:rsidR="00462F9E" w:rsidRPr="00462F9E" w:rsidRDefault="00462F9E" w:rsidP="00462F9E">
      <w:pPr>
        <w:spacing w:after="0" w:line="240" w:lineRule="auto"/>
        <w:rPr>
          <w:rFonts w:ascii="Tahoma" w:eastAsia="Times New Roman" w:hAnsi="Tahoma" w:cs="Tahoma"/>
          <w:color w:val="000000"/>
          <w:sz w:val="12"/>
          <w:szCs w:val="12"/>
          <w:lang w:eastAsia="pl-PL"/>
        </w:rPr>
      </w:pP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 1) NAZWA I ADRES:</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Gmina Słubice, Krajowy numer identyfikacyjny 61101596800000, ul. ul. Płocka  32, 09533   Słubice, woj. mazowieckie, państwo Polska, tel. 242 778 056, e-mail ugslubice@plocman.pl, faks 242 778 210. </w:t>
      </w:r>
      <w:r w:rsidRPr="00462F9E">
        <w:rPr>
          <w:rFonts w:ascii="Tahoma" w:eastAsia="Times New Roman" w:hAnsi="Tahoma" w:cs="Tahoma"/>
          <w:color w:val="000000"/>
          <w:sz w:val="12"/>
          <w:szCs w:val="12"/>
          <w:lang w:eastAsia="pl-PL"/>
        </w:rPr>
        <w:br/>
        <w:t>Adres strony internetowej (</w:t>
      </w:r>
      <w:proofErr w:type="spellStart"/>
      <w:r w:rsidRPr="00462F9E">
        <w:rPr>
          <w:rFonts w:ascii="Tahoma" w:eastAsia="Times New Roman" w:hAnsi="Tahoma" w:cs="Tahoma"/>
          <w:color w:val="000000"/>
          <w:sz w:val="12"/>
          <w:szCs w:val="12"/>
          <w:lang w:eastAsia="pl-PL"/>
        </w:rPr>
        <w:t>url</w:t>
      </w:r>
      <w:proofErr w:type="spellEnd"/>
      <w:r w:rsidRPr="00462F9E">
        <w:rPr>
          <w:rFonts w:ascii="Tahoma" w:eastAsia="Times New Roman" w:hAnsi="Tahoma" w:cs="Tahoma"/>
          <w:color w:val="000000"/>
          <w:sz w:val="12"/>
          <w:szCs w:val="12"/>
          <w:lang w:eastAsia="pl-PL"/>
        </w:rPr>
        <w:t>): www.ugslubice.bip.org.pl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I.2) RODZAJ ZAMAWIAJĄCEGO:</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Administracja samorządowa</w:t>
      </w:r>
    </w:p>
    <w:p w:rsidR="00462F9E" w:rsidRPr="00462F9E" w:rsidRDefault="00462F9E" w:rsidP="00462F9E">
      <w:pPr>
        <w:spacing w:after="0" w:line="240" w:lineRule="auto"/>
        <w:rPr>
          <w:rFonts w:ascii="Tahoma" w:eastAsia="Times New Roman" w:hAnsi="Tahoma" w:cs="Tahoma"/>
          <w:b/>
          <w:bCs/>
          <w:color w:val="000000"/>
          <w:sz w:val="20"/>
          <w:szCs w:val="20"/>
          <w:lang w:eastAsia="pl-PL"/>
        </w:rPr>
      </w:pPr>
      <w:r w:rsidRPr="00462F9E">
        <w:rPr>
          <w:rFonts w:ascii="Tahoma" w:eastAsia="Times New Roman" w:hAnsi="Tahoma" w:cs="Tahoma"/>
          <w:b/>
          <w:bCs/>
          <w:color w:val="000000"/>
          <w:sz w:val="20"/>
          <w:szCs w:val="20"/>
          <w:u w:val="single"/>
          <w:lang w:eastAsia="pl-PL"/>
        </w:rPr>
        <w:t>SEKCJA II: PRZEDMIOT ZAMÓWIENIA</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II.1) Nazwa nadana zamówieniu przez zamawiającego: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Odbiór i zagospodarowanie odpadów komunalnych od właścicieli nieruchomości zamieszkałych na terenie Gminy Słubice w okresie od 1 stycznia 2019 roku do 31 grudnia 2019 roku</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II.2) Rodzaj zamówienia:</w:t>
      </w:r>
      <w:r w:rsidRPr="00462F9E">
        <w:rPr>
          <w:rFonts w:ascii="Tahoma" w:eastAsia="Times New Roman" w:hAnsi="Tahoma" w:cs="Tahoma"/>
          <w:color w:val="000000"/>
          <w:sz w:val="12"/>
          <w:szCs w:val="12"/>
          <w:lang w:eastAsia="pl-PL"/>
        </w:rPr>
        <w:t>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Usługi</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II.3) Krótki opis przedmiotu zamówienia </w:t>
      </w:r>
      <w:r w:rsidRPr="00462F9E">
        <w:rPr>
          <w:rFonts w:ascii="Tahoma" w:eastAsia="Times New Roman" w:hAnsi="Tahoma" w:cs="Tahoma"/>
          <w:i/>
          <w:iCs/>
          <w:color w:val="000000"/>
          <w:sz w:val="12"/>
          <w:szCs w:val="12"/>
          <w:lang w:eastAsia="pl-PL"/>
        </w:rPr>
        <w:t>(wielkość, zakres, rodzaj i ilość dostaw, usług lub robót budowlanych lub określenie zapotrzebowania i wymagań )</w:t>
      </w:r>
      <w:r w:rsidRPr="00462F9E">
        <w:rPr>
          <w:rFonts w:ascii="Tahoma" w:eastAsia="Times New Roman" w:hAnsi="Tahoma" w:cs="Tahoma"/>
          <w:color w:val="000000"/>
          <w:sz w:val="12"/>
          <w:szCs w:val="12"/>
          <w:lang w:eastAsia="pl-PL"/>
        </w:rPr>
        <w:t> </w:t>
      </w:r>
      <w:r w:rsidRPr="00462F9E">
        <w:rPr>
          <w:rFonts w:ascii="Tahoma" w:eastAsia="Times New Roman" w:hAnsi="Tahoma" w:cs="Tahoma"/>
          <w:b/>
          <w:bCs/>
          <w:color w:val="000000"/>
          <w:sz w:val="12"/>
          <w:szCs w:val="12"/>
          <w:lang w:eastAsia="pl-PL"/>
        </w:rPr>
        <w:t>a w przypadku partnerstwa innowacyjnego - określenie zapotrzebowania na innowacyjny produkt, usługę lub roboty budowlane:</w:t>
      </w:r>
      <w:r w:rsidRPr="00462F9E">
        <w:rPr>
          <w:rFonts w:ascii="Tahoma" w:eastAsia="Times New Roman" w:hAnsi="Tahoma" w:cs="Tahoma"/>
          <w:color w:val="000000"/>
          <w:sz w:val="12"/>
          <w:szCs w:val="12"/>
          <w:lang w:eastAsia="pl-PL"/>
        </w:rPr>
        <w:t>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 xml:space="preserve">OPIS PRZEDMIOTU ZAMÓWIENIA w postępowaniu przetargu nieograniczonego na: Odbiór i zagospodarowanie odpadów komunalnych od właścicieli nieruchomości zamieszkałych na terenie Gminy Słubice w okresie od 01.01.2019r. do 31.12.2019r. Spis treści: I. CHARAKTERYSTYKA GMINY: 1. Powierzchnia, 2. Liczba mieszkańców, ilość nieruchomości, 3. Ilość odebranych odpadów komunalnych w roku 2017. II. OPIS PRZEDMIOTU ZAMÓWIENIA: 1. Przedmiot zamówienia 2. Przepisy prawa mające wpływ na wykonanie przedmiotu zamówienia III. OBOWIĄZKI WYKONAWCY: 1. Wymogi dotyczące przekazywania odebranych zmieszanych odpadów komunalnych, odpadów zielonych oraz pozostałości z sortowania odpadów komunalnych przeznaczonych do składowania do regionalnych instalacji do przetwarzania odpadów komunalnych. 2. Rodzaje odpadów komunalnych selektywnie odbieranych od właścicieli nieruchomości. 3. Standard sanitarny wykonywania usług oraz ochrony środowiska. 4. Obowiązek prowadzenia dokumentacji związanej z wykonywaniem usług. 5. Szczegółowe wymagania stawiane wykonawcy odbierającemu odpady komunalne od właścicieli nieruchomości. I. CHARAKTERYSTYKA GMINY 1. Powierzchnia </w:t>
      </w:r>
      <w:proofErr w:type="spellStart"/>
      <w:r w:rsidRPr="00462F9E">
        <w:rPr>
          <w:rFonts w:ascii="Tahoma" w:eastAsia="Times New Roman" w:hAnsi="Tahoma" w:cs="Tahoma"/>
          <w:color w:val="000000"/>
          <w:sz w:val="12"/>
          <w:szCs w:val="12"/>
          <w:lang w:eastAsia="pl-PL"/>
        </w:rPr>
        <w:t>Powierzchnia</w:t>
      </w:r>
      <w:proofErr w:type="spellEnd"/>
      <w:r w:rsidRPr="00462F9E">
        <w:rPr>
          <w:rFonts w:ascii="Tahoma" w:eastAsia="Times New Roman" w:hAnsi="Tahoma" w:cs="Tahoma"/>
          <w:color w:val="000000"/>
          <w:sz w:val="12"/>
          <w:szCs w:val="12"/>
          <w:lang w:eastAsia="pl-PL"/>
        </w:rPr>
        <w:t xml:space="preserve"> gminy </w:t>
      </w:r>
      <w:r w:rsidRPr="00462F9E">
        <w:rPr>
          <w:rFonts w:ascii="Tahoma" w:eastAsia="Times New Roman" w:hAnsi="Tahoma" w:cs="Tahoma"/>
          <w:color w:val="000000"/>
          <w:sz w:val="12"/>
          <w:szCs w:val="12"/>
          <w:lang w:eastAsia="pl-PL"/>
        </w:rPr>
        <w:sym w:font="Symbol" w:char="F02D"/>
      </w:r>
      <w:r w:rsidRPr="00462F9E">
        <w:rPr>
          <w:rFonts w:ascii="Tahoma" w:eastAsia="Times New Roman" w:hAnsi="Tahoma" w:cs="Tahoma"/>
          <w:color w:val="000000"/>
          <w:sz w:val="12"/>
          <w:szCs w:val="12"/>
          <w:lang w:eastAsia="pl-PL"/>
        </w:rPr>
        <w:t xml:space="preserve"> 9 568 ha, w tym: 2. Kilometraż dróg Gmina Słubice posiada na swoim terenie 160 km dróg 3. Liczba mieszkańców i wykaz miejscowości Tabela 1: Wykaz miejscowości oraz ilość nieruchomości i ludności Lp. Miejscowość Ilość nieruchomości zamieszkałych Liczba osób zamieszkałych wg złożonych deklaracji na dzień 02. 11. 2018 r. Ilość pojemników 120l 240l 1. Alfonsów 45 113 39 6 2. Bończa 51 150 45 6 3. Budy 32 110 22 10 4. Grabowiec 47 145 40 7 5. Grzybów 82 212 76 6 </w:t>
      </w:r>
      <w:proofErr w:type="spellStart"/>
      <w:r w:rsidRPr="00462F9E">
        <w:rPr>
          <w:rFonts w:ascii="Tahoma" w:eastAsia="Times New Roman" w:hAnsi="Tahoma" w:cs="Tahoma"/>
          <w:color w:val="000000"/>
          <w:sz w:val="12"/>
          <w:szCs w:val="12"/>
          <w:lang w:eastAsia="pl-PL"/>
        </w:rPr>
        <w:t>6</w:t>
      </w:r>
      <w:proofErr w:type="spellEnd"/>
      <w:r w:rsidRPr="00462F9E">
        <w:rPr>
          <w:rFonts w:ascii="Tahoma" w:eastAsia="Times New Roman" w:hAnsi="Tahoma" w:cs="Tahoma"/>
          <w:color w:val="000000"/>
          <w:sz w:val="12"/>
          <w:szCs w:val="12"/>
          <w:lang w:eastAsia="pl-PL"/>
        </w:rPr>
        <w:t xml:space="preserve">. Jamno 33 109 24 9 7. Juliszew 65 207 49 16 8. Leonów 7 17 7 0 9. Łaziska 43 139 33 10 </w:t>
      </w:r>
      <w:proofErr w:type="spellStart"/>
      <w:r w:rsidRPr="00462F9E">
        <w:rPr>
          <w:rFonts w:ascii="Tahoma" w:eastAsia="Times New Roman" w:hAnsi="Tahoma" w:cs="Tahoma"/>
          <w:color w:val="000000"/>
          <w:sz w:val="12"/>
          <w:szCs w:val="12"/>
          <w:lang w:eastAsia="pl-PL"/>
        </w:rPr>
        <w:t>10</w:t>
      </w:r>
      <w:proofErr w:type="spellEnd"/>
      <w:r w:rsidRPr="00462F9E">
        <w:rPr>
          <w:rFonts w:ascii="Tahoma" w:eastAsia="Times New Roman" w:hAnsi="Tahoma" w:cs="Tahoma"/>
          <w:color w:val="000000"/>
          <w:sz w:val="12"/>
          <w:szCs w:val="12"/>
          <w:lang w:eastAsia="pl-PL"/>
        </w:rPr>
        <w:t xml:space="preserve">. Nowosiadło 33 102 28 5 11. Nowy Wiączemin 30 83 25 5 12. Piotrkówek 102 344 79 23 13. Potok Biały 16 56 12 4 14. Potok Czarny 21 61 17 4 15. Rybaki 26 78 20 6 16. Sady 21 83 14 7 17. Studzieniec 56 182 45 11 18. Świniary 42 103 38 4 19. Wiączemin Polski 37 107 32 5 20. Wymyśle Polskie 29 94 23 6 21. Zyck Nowy 32 85 30 2 22. Zyck Polski 53 204 33 20 23. S Słubice 346 919 310 36 Razem 1249 3703 1041 208 Uwagi Szacunkowa liczba wszystkich nieruchomości zamieszkałych (w tym czasowo w okresie od kwietnia do października) wynosi ok. 1300 (w tym 1 budynek wielorodzinny). Powyższe dane o ilości nieruchomości i wytwarzanych odpadów mogą ulec zmianie w wyniku zasiedlenia nowych budynków lub wyludnienia oraz w wyniku ograniczania bądź zwiększenia wytwarzania odpadów przez mieszkańców. Z tytułu różnic w ilości odebranych odpadów Wykonawcy nie będą przysługiwały jakiekolwiek roszczenia. 4. W 2017 r. odebrano następujące ilości odpadów komunalnych z podziałem na poszczególne frakcje: Tabela 2: Rodzaj oraz ilość odebranych odpadów w 2017 r. KOD ODPADU RODZAJ ODPADU MASA ODPADU (Mg) za 2017 r. 20 03 01 Zmieszane odpady komunalne 928,16 15 01 06 Zmieszane odpady opakowaniowe 201,98 20 03 07 Odpady wielkogabarytowe 75,95 16 01 03 Zużyte opony 6,425 20 02 03 Inne odpady nie ulegające biodegradacji 11,940 20 02 01 Odpady ulegające biodegradacji 27,15 SUMA 1251,605 Od 1 lipca 2013 r. w ramach zadań własnych gminy, nieruchomości na których zamieszkują mieszkańcy objęto systemem gospodarowania odpadami komunalnymi zgodnie z art. 3 ust. 2, </w:t>
      </w:r>
      <w:proofErr w:type="spellStart"/>
      <w:r w:rsidRPr="00462F9E">
        <w:rPr>
          <w:rFonts w:ascii="Tahoma" w:eastAsia="Times New Roman" w:hAnsi="Tahoma" w:cs="Tahoma"/>
          <w:color w:val="000000"/>
          <w:sz w:val="12"/>
          <w:szCs w:val="12"/>
          <w:lang w:eastAsia="pl-PL"/>
        </w:rPr>
        <w:t>pkt</w:t>
      </w:r>
      <w:proofErr w:type="spellEnd"/>
      <w:r w:rsidRPr="00462F9E">
        <w:rPr>
          <w:rFonts w:ascii="Tahoma" w:eastAsia="Times New Roman" w:hAnsi="Tahoma" w:cs="Tahoma"/>
          <w:color w:val="000000"/>
          <w:sz w:val="12"/>
          <w:szCs w:val="12"/>
          <w:lang w:eastAsia="pl-PL"/>
        </w:rPr>
        <w:t xml:space="preserve"> 3 oraz art. 6c ust. 1 ustawy z dnia 13 września 1996 r. o utrzymaniu czystości i porządku w gminach (</w:t>
      </w:r>
      <w:proofErr w:type="spellStart"/>
      <w:r w:rsidRPr="00462F9E">
        <w:rPr>
          <w:rFonts w:ascii="Tahoma" w:eastAsia="Times New Roman" w:hAnsi="Tahoma" w:cs="Tahoma"/>
          <w:color w:val="000000"/>
          <w:sz w:val="12"/>
          <w:szCs w:val="12"/>
          <w:lang w:eastAsia="pl-PL"/>
        </w:rPr>
        <w:t>t.j</w:t>
      </w:r>
      <w:proofErr w:type="spellEnd"/>
      <w:r w:rsidRPr="00462F9E">
        <w:rPr>
          <w:rFonts w:ascii="Tahoma" w:eastAsia="Times New Roman" w:hAnsi="Tahoma" w:cs="Tahoma"/>
          <w:color w:val="000000"/>
          <w:sz w:val="12"/>
          <w:szCs w:val="12"/>
          <w:lang w:eastAsia="pl-PL"/>
        </w:rPr>
        <w:t>. Dz. U. z 2018 r. poz. 1245 ). Gmina Słubice nie objęła systemem odbierania odpadów komunalnych od właścicieli nieruchomości, na których nie zamieszkują mieszkańcy, a powstają odpady komunalne wg art. 6c ust. 2 ustawy z dnia 13 września 1996 r. o utrzymaniu czystości i porządku w gminach (</w:t>
      </w:r>
      <w:proofErr w:type="spellStart"/>
      <w:r w:rsidRPr="00462F9E">
        <w:rPr>
          <w:rFonts w:ascii="Tahoma" w:eastAsia="Times New Roman" w:hAnsi="Tahoma" w:cs="Tahoma"/>
          <w:color w:val="000000"/>
          <w:sz w:val="12"/>
          <w:szCs w:val="12"/>
          <w:lang w:eastAsia="pl-PL"/>
        </w:rPr>
        <w:t>t.j</w:t>
      </w:r>
      <w:proofErr w:type="spellEnd"/>
      <w:r w:rsidRPr="00462F9E">
        <w:rPr>
          <w:rFonts w:ascii="Tahoma" w:eastAsia="Times New Roman" w:hAnsi="Tahoma" w:cs="Tahoma"/>
          <w:color w:val="000000"/>
          <w:sz w:val="12"/>
          <w:szCs w:val="12"/>
          <w:lang w:eastAsia="pl-PL"/>
        </w:rPr>
        <w:t xml:space="preserve">. Dz. U. z 2018 r. poz. 1245). II. OPIS PRZEDMIOTU ZAMÓWIENIA 1. Przedmiot zamówienia: Przedmiotem zamówienia jest odbiór i zagospodarowanie odpadów komunalnych powstałych i zebranych od właścicieli nieruchomości zamieszkałych na terenie Gminy Słubice Rodzaj odpadów / frakcji odpadów stanowiących przedmiot zamówienia Tabela 3: Wykaz odpadów (frakcji) stanowiących przedmiot zamówienia LP. RODZAJ ODPADU 1 Nie segregowane odpady komunalne (w tym popiół) 2 Papier, tektura (makulatura) 3 Szkło 4 Metal 5 Tworzywa sztuczne 6 Opakowania </w:t>
      </w:r>
      <w:proofErr w:type="spellStart"/>
      <w:r w:rsidRPr="00462F9E">
        <w:rPr>
          <w:rFonts w:ascii="Tahoma" w:eastAsia="Times New Roman" w:hAnsi="Tahoma" w:cs="Tahoma"/>
          <w:color w:val="000000"/>
          <w:sz w:val="12"/>
          <w:szCs w:val="12"/>
          <w:lang w:eastAsia="pl-PL"/>
        </w:rPr>
        <w:t>wielomateriałowe</w:t>
      </w:r>
      <w:proofErr w:type="spellEnd"/>
      <w:r w:rsidRPr="00462F9E">
        <w:rPr>
          <w:rFonts w:ascii="Tahoma" w:eastAsia="Times New Roman" w:hAnsi="Tahoma" w:cs="Tahoma"/>
          <w:color w:val="000000"/>
          <w:sz w:val="12"/>
          <w:szCs w:val="12"/>
          <w:lang w:eastAsia="pl-PL"/>
        </w:rPr>
        <w:t xml:space="preserve"> (opakowania wykonane co najmniej z dwóch różnych materiałów, tak że nie można ich rozdzielić w sposób ręczny lub przy zastosowaniu prostych metod mechanicznych) 7 Odpady ulegające biodegradacji ze szczególnym uwzględnieniem bioodpadów, w tym odpadów zielonych i opakowaniowych ulegających biodegradacji (odpady, które ulegają rozkładowi tlenowemu lub beztlenowemu przy udziale mikroorganizmów) 8 Przeterminowane leki i chemikalia 9 Zużyte baterie i akumulatory 10 Zużyty sprzęt elektryczny i elektroniczny 11 Meble i inne odpady wielkogabarytowe (odpady komunalne, które nie mogą być umieszczone, ze względu na swoje rozmiary lub masę, w typowych pojemnikach) 12 Odpady budowlane i rozbiórkowe stanowiące odpady komunalne 13 Zużyte opony 1.1. Wykonawca zobowiązany jest do odbioru odpadów komunalnych: a) od właścicieli nieruchomości zamieszkałych, b) z punku selektywnej zbiórki odpadów, c) z mobilnego punku zbiórki mebli i innych odpadów wielkogabarytowych, zużytego sprzętu elektrycznego i elektronicznego oraz zużytych opon na zasadach określonych w Regulaminie, których termin zostaje podany w harmonogramie zbiórki odpadów, d) świadczenie usługi podstawienia i odbioru kontenera przeznaczonego na odpady budowlane i rozbiórkowe pochodzące z remontów wymagających uzyskania zezwoleń wymaganych przez przepisy odrębne. Wykonawca jest zobowiązany do porządkowania terenu zanieczyszczonego odpadami komunalnymi i innymi zanieczyszczeniami wysypanymi z pojemników, kontenerów, worków, pojazdów w trakcie realizacji usługi wywozu. 1.2. Rodzaje urządzeń do gromadzenia odpadów: a) worki lub pojemniki zgodnie z § 6 i 8 Regulaminu Utrzymania Czystości i Porządku na terenie Słubice, ustanowionego uchwałą Nr XXXIX.226.2018 Rady Gminy Słubice z dnia 17 lipca 2018 r. w sprawie uchwalenia Regulaminu Utrzymania Czystości i Porządku na terenie Gminy Słubice. Worki lub pojemniki należy oznaczyć logo przedsiębiorcy adresem i danymi kontaktowymi przedsiębiorcy, opisem przeznaczenia oraz oznaczyć odpowiednimi kolorami w zależności od odpadu na jaki są przeznaczone.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Odbieranie odpadów komunalnych z zabudowy jednorodzinnej i wielorodzinnej:. 1) Niesegregowane (zmieszane) odpady komunalne będą odbierane z pojemników o pojemności 120 l lub 240 l. Obowiązkiem Wykonawcy będzie również zabranie dostawionych przy pojemnikach worków z niesegregowanymi (zmieszanymi) odpadami komunalnymi. Pojemniki lub worki powinny być koloru szarego lub czarnego, oznaczone napisem „Odpady komunalne” lub bez napisu. 2) odpady z papieru, w tym tektury, odpady opakowaniowe z papieru i tektury zbierane w workach/pojemnikach 120l koloru niebieskiego oznaczonych napisem „PAPIER”; 3) odpady ze szkła, w tym odpady opakowaniowe ze szkła zbierane w workach/pojemnikach 120l koloru zielonego oznaczonych napisem „SZKŁO” 4) odpady metali, w tym odpady opakowaniowe z metali, odpady z tworzyw sztucznych, w tym odpady opakowaniowe z tworzyw oraz odpady opakowaniowe </w:t>
      </w:r>
      <w:proofErr w:type="spellStart"/>
      <w:r w:rsidRPr="00462F9E">
        <w:rPr>
          <w:rFonts w:ascii="Tahoma" w:eastAsia="Times New Roman" w:hAnsi="Tahoma" w:cs="Tahoma"/>
          <w:color w:val="000000"/>
          <w:sz w:val="12"/>
          <w:szCs w:val="12"/>
          <w:lang w:eastAsia="pl-PL"/>
        </w:rPr>
        <w:t>wielomateriałowe</w:t>
      </w:r>
      <w:proofErr w:type="spellEnd"/>
      <w:r w:rsidRPr="00462F9E">
        <w:rPr>
          <w:rFonts w:ascii="Tahoma" w:eastAsia="Times New Roman" w:hAnsi="Tahoma" w:cs="Tahoma"/>
          <w:color w:val="000000"/>
          <w:sz w:val="12"/>
          <w:szCs w:val="12"/>
          <w:lang w:eastAsia="pl-PL"/>
        </w:rPr>
        <w:t xml:space="preserve"> zbierane w workach/pojemnikach 120l koloru żółtego oznaczonych napisem „METALE I TWORZYWA SZTUCZNE” ; 5) odpady ulegające biodegradacji, ze szczególnym uwzględnieniem bioodpadów zbierane w workach/pojemnikach 120l koloru brązowego oznaczonych napisem „BIO”. 1.3. Wykonawca w ramach zaoferowanej ceny zobowiązany jest do: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zaopatrzenia nieodpłatnego właścicieli nieruchomości lub zarządców nieruchomości w odpowiednie pojemniki na odpady na czas trwania umowy, o pojemnościach wskazanych w Regulaminie Utrzymania Czystości i Porządku na Terenie Gminy Słubice,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dostarczania nieodpłatnie właścicielom nieruchomości lub zarządców nieruchomości odpowiednich worków do selektywnej zbiórki odpadów. Wykonawca przy każdorazowym odbiorze odpadów pozostawi worki w ilości co najmniej odpowiadającej ilości odebranych worków,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realizacji reklamacji (nieodebranie z nieruchomości odpadów zgodnie z harmonogramem, niedostarczenie pojemników na odpady zmieszane, niedostarczenie worków na </w:t>
      </w:r>
      <w:r w:rsidRPr="00462F9E">
        <w:rPr>
          <w:rFonts w:ascii="Tahoma" w:eastAsia="Times New Roman" w:hAnsi="Tahoma" w:cs="Tahoma"/>
          <w:color w:val="000000"/>
          <w:sz w:val="12"/>
          <w:szCs w:val="12"/>
          <w:lang w:eastAsia="pl-PL"/>
        </w:rPr>
        <w:lastRenderedPageBreak/>
        <w:t xml:space="preserve">odpady segregowane itp.) w przeciągu 3 dni od otrzymania zawiadomienia e-mailem lub telefonicznie od Zamawiającego. Wykonanie reklamacji należy niezwłocznie potwierdzić e-mailem lub telefonicznie na adres Zamawiającego,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mycia i dezynfekcji pojemników na odpady niesegregowane ( zmieszane) z częstotliwością gwarantującą zapewnienie im właściwego stanu sanitarnego,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wyposażenia Punktu Selektywnej Zbiórki Odpadów Komunalnych zlokalizowanego przy ul. Szkolnej w Słubicach (za Urzędem Gminy ) w pojemniki na odpady umożliwiające zbiórkę i transport następujących odpadów (w tym co najmniej 1 o pojemności min. 10 m3): - szkło , - papier, tektura (makulatura), opakowania </w:t>
      </w:r>
      <w:proofErr w:type="spellStart"/>
      <w:r w:rsidRPr="00462F9E">
        <w:rPr>
          <w:rFonts w:ascii="Tahoma" w:eastAsia="Times New Roman" w:hAnsi="Tahoma" w:cs="Tahoma"/>
          <w:color w:val="000000"/>
          <w:sz w:val="12"/>
          <w:szCs w:val="12"/>
          <w:lang w:eastAsia="pl-PL"/>
        </w:rPr>
        <w:t>wielomateriałowe</w:t>
      </w:r>
      <w:proofErr w:type="spellEnd"/>
      <w:r w:rsidRPr="00462F9E">
        <w:rPr>
          <w:rFonts w:ascii="Tahoma" w:eastAsia="Times New Roman" w:hAnsi="Tahoma" w:cs="Tahoma"/>
          <w:color w:val="000000"/>
          <w:sz w:val="12"/>
          <w:szCs w:val="12"/>
          <w:lang w:eastAsia="pl-PL"/>
        </w:rPr>
        <w:t xml:space="preserve">, - metal, tworzywa sztuczne, - odpady ulegające biodegradacji ze szczególnym uwzględnieniem bioodpadów (w tym odpady zielone i opakowania ulegające biodegradacji) , - przeterminowane leki i chemikalia, - zużyte baterie i akumulatory, - zużyty sprzęt elektryczny i elektroniczny, - meble i inne odpady wielkogabarytowe, - zużyte opony, - odpady budowlane i rozbiórkowe stanowiące odpady komunalne,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odbierania i zagospodarowania odpadów ze stacjonarnego Punktu Selektywnej Zbiórki Odpadów Komunalnych zlokalizowanego na terenie Gminy Słubice na każdorazowe wezwanie Zamawiającego. 1.4. Częstotliwość odbierania odpadów z uwzględnieniem podziału na zabudowę wielorodzinną i jednorodzinną zgodnie z § 17 i 18 Regulaminu Utrzymania Czystości i Porządku na terenie Gminy Słubice. 2. Dane do wyliczeń: W wyliczeniach należy uwzględnić skład morfologiczny odpadów komunalnych wytworzonych na terenach wiejskich w 2010 r., który został zawarty w „Krajowym planie gospodarki odpadami 2022” stanowiącego załącznik do Uchwale Nr 88 Rady Ministrów z dnia 1 lipca 2016 r. (M.P. z 2016 r. poz. 784) Lp. Frakcja Skład morfologiczny 1. Papier i tektura 5% 2. Szkło 10% 3. Metale 2,4% 4. Tworzywa sztuczne 10,3% 5. Odpady </w:t>
      </w:r>
      <w:proofErr w:type="spellStart"/>
      <w:r w:rsidRPr="00462F9E">
        <w:rPr>
          <w:rFonts w:ascii="Tahoma" w:eastAsia="Times New Roman" w:hAnsi="Tahoma" w:cs="Tahoma"/>
          <w:color w:val="000000"/>
          <w:sz w:val="12"/>
          <w:szCs w:val="12"/>
          <w:lang w:eastAsia="pl-PL"/>
        </w:rPr>
        <w:t>wielomateriałowe</w:t>
      </w:r>
      <w:proofErr w:type="spellEnd"/>
      <w:r w:rsidRPr="00462F9E">
        <w:rPr>
          <w:rFonts w:ascii="Tahoma" w:eastAsia="Times New Roman" w:hAnsi="Tahoma" w:cs="Tahoma"/>
          <w:color w:val="000000"/>
          <w:sz w:val="12"/>
          <w:szCs w:val="12"/>
          <w:lang w:eastAsia="pl-PL"/>
        </w:rPr>
        <w:t xml:space="preserve"> 4,1% 6. Odpady kuchenne i ogrodowe 33,1% 7. Odpady mineralne 6% 8. Frakcja &lt; 10 mm 16,9% 9. Tekstylia 2,1% 10. Drewno 0,7% 11. Odpady niebezpieczne 0,8% 12. Inne Kategorie 4,9% 13. Odpady wielkogabarytowe 1,3% 14. Odpady z terenów zielonych 2,5% III. OBOWIĄZKI WYKONAWCY: 1. Wymogi dotyczące przekazywania odebranych zmieszanych odpadów komunalnych, odpadów zielonych oraz pozostałości z sortowania odpadów komunalnych przeznaczonych do składowania do regionalnych instalacji do przetwarzania odpadów komunalnych: a) Niesegregowane (zmieszane) odpady komunalne z nieruchomości zamieszkałych – odbierane co najmniej raz na miesiąc, b) Wykonawca odbierający odpady komunalne od właścicieli nieruchomości jest obowiązany do przekazywania odebranych od właścicieli nieruchomości zmieszanych odpadów komunalnych, odpadów ulegających biodegradacji oraz pozostałości z sortowania odpadów komunalnych przeznaczonych do składowania do regionalnej instalacji do przetwarzania odpadów komunalnych (RIPOK). Zgodnie Wojewódzkim Planem Gospodarki Odpadami dla Mazowsza na lata 2012-2017 z uwzględnieniem lat 2018-2023, przyjętego uchwałą nr 212/12 Sejmiku Województwa Mazowieckiego z dnia 22 października 2012 r., Gminę Słubice włączono do regionu płockiego, w którym poniższe instalacje spełniają kryteria regionalnych instalacji do przetwarzania odpadów komunalnych: a) Instalacje do mechaniczno – biologicznego przetwarzania odpadów komunalnych (MBP): • Przedsiębiorstwo Gospodarki Komunalnej w Płońsku. Zakład mechaniczno – biologicznego przetwarzania zmieszanych odpadów komunalnych i odpadów selektywnie zebranych w m. Poświętne, gm. Płońsk • Przedsiębiorstwo Gospodarowania Odpadami w Płocku Sp. z o.o. • Zakład mechaniczno – biologicznego przetwarzania zmieszanych odpadów komunalnych, w m. Kobierniki, gm. Stara Biała b) składowisko odpadów powstających w procesie MBP i pozostałości z sortowania – Zakład Gospodarki Mieszkaniowej w Sierpcu – składowisko odpadów komunalnych w m. Rachocin, gm. Sierpc; c) Instalacje do przetwarzania odpadów zielonych i bioodpadów – kompostownie : • Ziemia Polska sp. z o.o. - kompostownia odpadów zielonych w m. Bielice, gm. Sochaczew; • Przedsiębiorstwo Gospodarki Komunalnej w Płońsku - Kompostownia odpadów zielonych w m. Poświętne, gm. Płońsk • Przedsiębiorstwo Gospodarowania Odpadami w Płocku </w:t>
      </w:r>
      <w:proofErr w:type="spellStart"/>
      <w:r w:rsidRPr="00462F9E">
        <w:rPr>
          <w:rFonts w:ascii="Tahoma" w:eastAsia="Times New Roman" w:hAnsi="Tahoma" w:cs="Tahoma"/>
          <w:color w:val="000000"/>
          <w:sz w:val="12"/>
          <w:szCs w:val="12"/>
          <w:lang w:eastAsia="pl-PL"/>
        </w:rPr>
        <w:t>Sp</w:t>
      </w:r>
      <w:proofErr w:type="spellEnd"/>
      <w:r w:rsidRPr="00462F9E">
        <w:rPr>
          <w:rFonts w:ascii="Tahoma" w:eastAsia="Times New Roman" w:hAnsi="Tahoma" w:cs="Tahoma"/>
          <w:color w:val="000000"/>
          <w:sz w:val="12"/>
          <w:szCs w:val="12"/>
          <w:lang w:eastAsia="pl-PL"/>
        </w:rPr>
        <w:t xml:space="preserve"> z o.o. - Kompostownia odpadów zielonych w m. Kobierniki, gm. Stara Biała c) W przypadku awarii RIPOK, Wykonawca zobowiązany jest do dostarczenia odpadów na własny koszt do instalacji przewidzianej do zastępczej obsługi, do której przypisana jest Gmina Słubice, zgodnie z obowiązującym Planem Gospodarki Odpadami Województwa Mazowieckiego. d) Wykonanie przedmiotu umowy, zapewniające minimalną uciążliwość dla właścicieli nieruchomości z terenu gminy. 2. Rodzaje odpadów komunalnych selektywnie odbieranych od właścicieli nieruchomości 1) Wykonawca zobowiązany jest do odbioru i zagospodarowania selektywnie zbieranych odpadów komunalnych: a) papier, tektura (makulatura), b) szkło, c) metale, d) tworzywa sztuczne, e) opakowania </w:t>
      </w:r>
      <w:proofErr w:type="spellStart"/>
      <w:r w:rsidRPr="00462F9E">
        <w:rPr>
          <w:rFonts w:ascii="Tahoma" w:eastAsia="Times New Roman" w:hAnsi="Tahoma" w:cs="Tahoma"/>
          <w:color w:val="000000"/>
          <w:sz w:val="12"/>
          <w:szCs w:val="12"/>
          <w:lang w:eastAsia="pl-PL"/>
        </w:rPr>
        <w:t>wielomateriałowe</w:t>
      </w:r>
      <w:proofErr w:type="spellEnd"/>
      <w:r w:rsidRPr="00462F9E">
        <w:rPr>
          <w:rFonts w:ascii="Tahoma" w:eastAsia="Times New Roman" w:hAnsi="Tahoma" w:cs="Tahoma"/>
          <w:color w:val="000000"/>
          <w:sz w:val="12"/>
          <w:szCs w:val="12"/>
          <w:lang w:eastAsia="pl-PL"/>
        </w:rPr>
        <w:t xml:space="preserve"> (opakowania wykonane co najmniej z dwóch różnych materiałów, tak że nie można ich rozdzielić w sposób ręczny lub przy zastosowaniu prostych metod mechanicznych), f) odpady ulegające biodegradacji ze szczególnym uwzględnieniem bioodpadów, w tym odpadów zielonych i opakowaniowych ulegających biodegradacji (odpady, które ulegają rozkładowi tlenowemu lub beztlenowemu przy udziale mikroorganizmów), g) przeterminowane leki i chemikalia, h) zużyte baterie i akumulatory, i) zużyty sprzęt elektryczny i elektroniczny, j) meble i inne odpady wielkogabarytowe (odpady komunalne, które nie mogą być umieszczone, ze względu na swoje rozmiary lub masę, w typowych pojemnikach), k) odpady budowlane i rozbiórkowe stanowiące odpady komunalne, l) zużyte opony, Selektywna zbiórka odpadów prowadzona będzie w systemie pojemnikowym lub workowym z podziałem na: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papier, tekturę (makulatura), opakowania </w:t>
      </w:r>
      <w:proofErr w:type="spellStart"/>
      <w:r w:rsidRPr="00462F9E">
        <w:rPr>
          <w:rFonts w:ascii="Tahoma" w:eastAsia="Times New Roman" w:hAnsi="Tahoma" w:cs="Tahoma"/>
          <w:color w:val="000000"/>
          <w:sz w:val="12"/>
          <w:szCs w:val="12"/>
          <w:lang w:eastAsia="pl-PL"/>
        </w:rPr>
        <w:t>wielomateriałowe</w:t>
      </w:r>
      <w:proofErr w:type="spellEnd"/>
      <w:r w:rsidRPr="00462F9E">
        <w:rPr>
          <w:rFonts w:ascii="Tahoma" w:eastAsia="Times New Roman" w:hAnsi="Tahoma" w:cs="Tahoma"/>
          <w:color w:val="000000"/>
          <w:sz w:val="12"/>
          <w:szCs w:val="12"/>
          <w:lang w:eastAsia="pl-PL"/>
        </w:rPr>
        <w:t xml:space="preserve"> (opakowania wykonane co najmniej z dwóch różnych materiałów, tak że nie można ich rozdzielić w sposób ręczny lub przy zastosowaniu prostych metod mechanicznych),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metale i tworzywa sztuczne,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szkło,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odpady ulegające biodegradacji ze szczególnym uwzględnieniem bioodpadów (w tym odpady zielone i opakowania ulegające biodegradacji), 2) Odbiór odpadów komunalnych z Punktu Selektywnej Zbiórki Odpadów Komunalnych zlokalizowanego przy ul. Szkolnej w Słubicach (za Urzędem Gminy ):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szkło,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papier, tekturę (makulatura), opakowania </w:t>
      </w:r>
      <w:proofErr w:type="spellStart"/>
      <w:r w:rsidRPr="00462F9E">
        <w:rPr>
          <w:rFonts w:ascii="Tahoma" w:eastAsia="Times New Roman" w:hAnsi="Tahoma" w:cs="Tahoma"/>
          <w:color w:val="000000"/>
          <w:sz w:val="12"/>
          <w:szCs w:val="12"/>
          <w:lang w:eastAsia="pl-PL"/>
        </w:rPr>
        <w:t>wielomateriałowe</w:t>
      </w:r>
      <w:proofErr w:type="spellEnd"/>
      <w:r w:rsidRPr="00462F9E">
        <w:rPr>
          <w:rFonts w:ascii="Tahoma" w:eastAsia="Times New Roman" w:hAnsi="Tahoma" w:cs="Tahoma"/>
          <w:color w:val="000000"/>
          <w:sz w:val="12"/>
          <w:szCs w:val="12"/>
          <w:lang w:eastAsia="pl-PL"/>
        </w:rPr>
        <w:t xml:space="preserve"> (opakowania wykonane co najmniej z dwóch różnych materiałów, tak że nie można ich rozdzielić w sposób ręczny lub przy zastosowaniu prostych metod mechanicznych),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metale i tworzywa sztuczne,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przeterminowane leki i chemikalia,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zużyte baterie i akumulatory,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zużyty sprzęt elektryczny i elektroniczny,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meble i inne odpady wielkogabarytowe,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zużyte opony,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odpady ulegające biodegradacji ze szczególnym uwzględnieniem bioodpadów (w tym odpady zielone i opakowania ulegające biodegradacji),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odpady budowlane i rozbiórkowe stanowiące odpady komunalne. Odpady z Punktu Selektywnej Zbiórki Odpadów Komunalnych należy odbierać na każdorazowe wezwanie Zamawiającego. 4) Odbiór odpadów budowlanych i rozbiórkowych od właścicieli nieruchomości zamieszkałych pochodzących z remontów, niewymagających uzyskania zezwoleń wymaganych przez przepisy odrębne, w tym również gruz – wykonawca zobowiązany będzie do odbioru od właścicieli nieruchomości co najmniej raz na rok w terminie wskazanym w harmonogramie. 5) Odbiór odpadów z terenów zamieszkałych: 1) zgodnie z § 17 Regulaminu Utrzymania Czystości i Porządku na terenie Gminy Słubice, ustanowionego uchwałą Nr XXXIX.226.2018 Rady Gminy Słubice z dnia 17 lipca 2018 r. w sprawie uchwalenia Regulaminu Utrzymania Czystości i Porządku na terenie Gminy Słubice a) Powyższe wartości są zakładaną ilością usługi na okres obowiązywania umowy. b) Rozliczenie wykonania usługi będzie miało miejsce na podstawie faktycznego wykonania powyższej usługi. c) Wykonawca zobowiązany będzie do wykonania usługi w terminie i w miejscu wskazanym każdorazowo przez Zamawiającego w formie pisemnej. d) Wykonawca zobowiązany będzie w ramach wynagrodzenia za w/w usługę do dostarczenia odpowiedniej ilości i jakości kontenerów na odpady budowlane i rozbiórkowe z remontów. Wykonawca odbierający odpady komunalne od właścicieli nieruchomości jest obowiązany do przekazywania odebranych od właścicieli nieruchomości selektywnie zebranych odpadów komunalnych do dowolnej instalacji odzysku i unieszkodliwiania odpadów, zgodnie z zachowaniem zasady bliskości, o której mowa w ustawie o odpadach z dnia 14 grudnia 2012 r. (</w:t>
      </w:r>
      <w:proofErr w:type="spellStart"/>
      <w:r w:rsidRPr="00462F9E">
        <w:rPr>
          <w:rFonts w:ascii="Tahoma" w:eastAsia="Times New Roman" w:hAnsi="Tahoma" w:cs="Tahoma"/>
          <w:color w:val="000000"/>
          <w:sz w:val="12"/>
          <w:szCs w:val="12"/>
          <w:lang w:eastAsia="pl-PL"/>
        </w:rPr>
        <w:t>t.j</w:t>
      </w:r>
      <w:proofErr w:type="spellEnd"/>
      <w:r w:rsidRPr="00462F9E">
        <w:rPr>
          <w:rFonts w:ascii="Tahoma" w:eastAsia="Times New Roman" w:hAnsi="Tahoma" w:cs="Tahoma"/>
          <w:color w:val="000000"/>
          <w:sz w:val="12"/>
          <w:szCs w:val="12"/>
          <w:lang w:eastAsia="pl-PL"/>
        </w:rPr>
        <w:t xml:space="preserve">. </w:t>
      </w:r>
      <w:proofErr w:type="spellStart"/>
      <w:r w:rsidRPr="00462F9E">
        <w:rPr>
          <w:rFonts w:ascii="Tahoma" w:eastAsia="Times New Roman" w:hAnsi="Tahoma" w:cs="Tahoma"/>
          <w:color w:val="000000"/>
          <w:sz w:val="12"/>
          <w:szCs w:val="12"/>
          <w:lang w:eastAsia="pl-PL"/>
        </w:rPr>
        <w:t>Dz.U</w:t>
      </w:r>
      <w:proofErr w:type="spellEnd"/>
      <w:r w:rsidRPr="00462F9E">
        <w:rPr>
          <w:rFonts w:ascii="Tahoma" w:eastAsia="Times New Roman" w:hAnsi="Tahoma" w:cs="Tahoma"/>
          <w:color w:val="000000"/>
          <w:sz w:val="12"/>
          <w:szCs w:val="12"/>
          <w:lang w:eastAsia="pl-PL"/>
        </w:rPr>
        <w:t xml:space="preserve">. z 2018 r. poz. 992 ze zm.). 3. Standard sanitarny wykonywania usług oraz ochrony środowiska: 1) Przedmiot zamówienia Wykonawca zobowiązany jest wykonywać zgodnie z przepisami prawa ochrony środowiska oraz przepisami sanitarnymi. 2) Podczas realizacji przedmiotu zamówienia Wykonawca zobowiązuje się do porządkowania terenu zanieczyszczonego odpadami i innymi zanieczyszczeniami wysypanymi z pojemników, kontenerów i pojazdów w trakcie realizacji usługi wywozu. 3) 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 4) Wykonawcę obowiązuje: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zakaz mieszania selektywnie zebranych odpadów komunalnych ze zmieszanymi odpadami komunalnymi odbieranymi od właścicieli nieruchomości,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zakaz mieszania ze sobą poszczególnych frakcji selektywnie zebranych odpadów komunalnych. 4. Obowiązek prowadzenia dokumentacji związanej z wykonywaniem usług 1) Wykonawca jest obowiązany do prowadzenia na bieżąco ewidencji ilościowej i jakościowej zgodnie z katalogiem odpadów poprzez zważenie na legalizowanej wadze lub określenie w inny sposób ilość przyjętych odpadów, a następnie odnotowanie jej w ewidencji. 2) Ewidencja odpadów należy prowadzić z zastosowaniem następujących dokumentów: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kart przekazania odpadów sporządzonych zgodnie z art. 67 i art. 69 ustawy z dnia 14 grudnia 2012 r. o odpadach (</w:t>
      </w:r>
      <w:proofErr w:type="spellStart"/>
      <w:r w:rsidRPr="00462F9E">
        <w:rPr>
          <w:rFonts w:ascii="Tahoma" w:eastAsia="Times New Roman" w:hAnsi="Tahoma" w:cs="Tahoma"/>
          <w:color w:val="000000"/>
          <w:sz w:val="12"/>
          <w:szCs w:val="12"/>
          <w:lang w:eastAsia="pl-PL"/>
        </w:rPr>
        <w:t>t.j</w:t>
      </w:r>
      <w:proofErr w:type="spellEnd"/>
      <w:r w:rsidRPr="00462F9E">
        <w:rPr>
          <w:rFonts w:ascii="Tahoma" w:eastAsia="Times New Roman" w:hAnsi="Tahoma" w:cs="Tahoma"/>
          <w:color w:val="000000"/>
          <w:sz w:val="12"/>
          <w:szCs w:val="12"/>
          <w:lang w:eastAsia="pl-PL"/>
        </w:rPr>
        <w:t xml:space="preserve">. </w:t>
      </w:r>
      <w:proofErr w:type="spellStart"/>
      <w:r w:rsidRPr="00462F9E">
        <w:rPr>
          <w:rFonts w:ascii="Tahoma" w:eastAsia="Times New Roman" w:hAnsi="Tahoma" w:cs="Tahoma"/>
          <w:color w:val="000000"/>
          <w:sz w:val="12"/>
          <w:szCs w:val="12"/>
          <w:lang w:eastAsia="pl-PL"/>
        </w:rPr>
        <w:t>Dz.U</w:t>
      </w:r>
      <w:proofErr w:type="spellEnd"/>
      <w:r w:rsidRPr="00462F9E">
        <w:rPr>
          <w:rFonts w:ascii="Tahoma" w:eastAsia="Times New Roman" w:hAnsi="Tahoma" w:cs="Tahoma"/>
          <w:color w:val="000000"/>
          <w:sz w:val="12"/>
          <w:szCs w:val="12"/>
          <w:lang w:eastAsia="pl-PL"/>
        </w:rPr>
        <w:t xml:space="preserve">. z 2018 r. poz. 992 ze zm.). Kartę przekazania odpadów sporządza wykonawca, który przekazuje odpady. Kartę przekazania odpadów sporządza się w 3 egzemplarzy: dla przejmującego odpady, przekazującego i Zamawiającego,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 3) Wykonawca jest zobowiązany do prowadzenia i przekazywania Zamawiającemu dokumentacji związanej z działalnością objętą zamówieniem, tj.: a) półrocznych sprawozdań o których mowa w art. 9n ustawy z dnia 13 września 1996 r. o utrzymaniu czystości i porządku w gminach, zawierające n/w informacje: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 masie poszczególnych rodzajów odebranych odpadów komunalnych, w tym odpadów ulegających biodegradacji, oraz sposobie ich zagospodarowania, wraz ze wskazaniem instalacji, do których zostały przekazane odpady komunalne odebrane od właścicieli nieruchomości,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 masie pozostałości z sortowania i pozostałości z mechaniczno-biologicznego przetwarzania, przeznaczonych do składowania powstałych z odebranych przez podmiot odpadów komunalnych,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 masie odpadów papieru, metali, tworzyw sztucznych i szkła przygotowanych do ponownego użycia i poddanych recyklingowi,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 masie odpadów budowlanych i rozbiórkowych będących odpadami komunalnymi, przygotowanych do ponownego użycia, poddanych recyklingowi i innym procesom odzysku,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 osiągniętych poziomach recyklingu, przygotowania do ponownego użycia i odzysku innymi metodami oraz ograniczenia masy odpadów komunalnych ulegających biodegradacji przekazywanych do składowania w ostatnim sprawozdaniu składanym za dany rok,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liczbie właścicieli nieruchomości, od których odebrał odpady komunalne, oraz załączonym do sprawozdania wykazem właścicieli nieruchomości, z którymi w okresie objętym sprawozdaniem zawarł umowy na odbieranie odpadów komunalnych, a także wykazem tych właścicieli nieruchomości, z którymi umowy te uległy rozwiązaniu lub wygasły. W wykazach zamieszcza się imię i nazwisko albo nazwę oraz adres właściciela nieruchomości, adres nieruchomości oraz w przypadku rozwiązania umowy - informację, do kiedy umowa obowiązywała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wskazanie właścicieli nieruchomości, którzy zbierają odpady komunalne w sposób niezgodny z regulaminem,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o osiągniętych poziomach recyklingu, przygotowania do ponownego użycia i odzysku innymi metodami oraz ograniczenia masy odpadów komunalnych ulegających biodegradacji przekazywanych do składowania. Wykonawca zobowiązany jest sporządzić półroczne sprawozdanie o którym mowa w art. 9n ustawy z dnia 13 września 1996 r. o utrzymaniu czystości i porządku w gminach (</w:t>
      </w:r>
      <w:proofErr w:type="spellStart"/>
      <w:r w:rsidRPr="00462F9E">
        <w:rPr>
          <w:rFonts w:ascii="Tahoma" w:eastAsia="Times New Roman" w:hAnsi="Tahoma" w:cs="Tahoma"/>
          <w:color w:val="000000"/>
          <w:sz w:val="12"/>
          <w:szCs w:val="12"/>
          <w:lang w:eastAsia="pl-PL"/>
        </w:rPr>
        <w:t>t.j</w:t>
      </w:r>
      <w:proofErr w:type="spellEnd"/>
      <w:r w:rsidRPr="00462F9E">
        <w:rPr>
          <w:rFonts w:ascii="Tahoma" w:eastAsia="Times New Roman" w:hAnsi="Tahoma" w:cs="Tahoma"/>
          <w:color w:val="000000"/>
          <w:sz w:val="12"/>
          <w:szCs w:val="12"/>
          <w:lang w:eastAsia="pl-PL"/>
        </w:rPr>
        <w:t xml:space="preserve">. Dz. U. z 2018 r. poz. 1245). Wykonawca będzie przekazywał Zamawiającemu sprawozdanie, o których mowa powyżej w formie papierowej lub elektronicznej – w terminie do końca miesiąca następującego po półroczu, którego dotyczy. W przypadku gdy sprawozdanie jest sporządzone nierzetelnie, Wykonawca zobowiązany będzie do jego uzupełnienia lub poprawienia w terminie 14 dni. 4)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5)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 5. Szczegółowe wymagania stawiane wykonawcy odbierającemu odpady komunalne od właścicieli nieruchomości: a) Wymagania w zakresie transportu odpadów odebranych od właścicieli nieruchomości: 1) Wymogi dotyczące bazy: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Dysponowaniem bazą magazynowo – transportową usytuowaną na terenie Gminy Słubice lub w odległości nie większej niż 60 km od granic tej gminy,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Baza powinna być usytuowana na terenie, do którego Wykonawca posiada tytuł prawny (własność, najem, dzierżawa itp.). Teren bazy musi być zabezpieczony w sposób uniemożliwiający wstęp osobom nieupoważnionym,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Miejsce do parkowania pojazdów na bazie powinno być zabezpieczone przed emisją zanieczyszczeń do gruntu,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Na terenie bazy muszą być zabezpieczone miejsca do magazynowania selektywnie zebranych odpadów komunalnych, które będą zabezpieczone przed emisją zanieczyszczeń </w:t>
      </w:r>
      <w:r w:rsidRPr="00462F9E">
        <w:rPr>
          <w:rFonts w:ascii="Tahoma" w:eastAsia="Times New Roman" w:hAnsi="Tahoma" w:cs="Tahoma"/>
          <w:color w:val="000000"/>
          <w:sz w:val="12"/>
          <w:szCs w:val="12"/>
          <w:lang w:eastAsia="pl-PL"/>
        </w:rPr>
        <w:lastRenderedPageBreak/>
        <w:t xml:space="preserve">do gruntu oraz zabezpieczone przed działaniem czynników atmosferycznych,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Teren bazy magazynowo – transportowej musi być wyposażony w urządzenia lub systemy zapewniające zagospodarowanie wód opadowych i ścieków przemysłowych, pochodzących z terenu bazy zgodnie z wymaganiami określonymi w przepisach ustawy Prawo wodne,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Baza magazynowo –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 gdy na terenie bazy następuje magazynowanie odpadów,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Na terenie bazy powinny znajdować się także: punkt bieżącej konserwacji i naprawy pojazdów, miejsca do mycia i dezynfekcji pojazdów (o ile czynności te nie będą wykonywane przez uprawnione podmioty zewnętrzne poza terenem bazy).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Na terenie bazy muszą znajdować się urządzenia do selektywnego gromadzenia odpadów komunalnych przed ich transportem do miejsc przetwarzania, 2) Wymogi dotyczące pojazdów: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Zapewnienie aby wszystkie pojazdy wykorzystywane do realizacji przedmiotu zamówienia były dostosowane w zakresie wielkości i rodzaju samochodów odbierających odpady do parametrów ulic/dróg, tj. ich szerokości oraz gęstości zabudowy,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Pojazdy muszą posiadać konstrukcję zabezpieczającą przed rozwiewaniem i rozpylaniem przewożonych odpadów oraz minimalizującą oddziaływanie czynników atmosferycznych na odpady,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 umożliwiających weryfikacje tych danych przez Zamawiającego,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Pojazdy muszą być wyposażone w narzędzia lub urządzenia umożliwiające sprzątanie terenu po opróżnieniu pojemników,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Zapewnienie, dla właściwej realizacji przedmiotu umowy, przez cały czas trwania umowy dostatecznej ilości pojazdów, gwarantujących terminowe i jakościowe wykonanie zakresu rzeczowego usługi, w ilości co najmniej takiej, jak w złożonej w postępowaniu przetargowym ofercie tj.: - co najmniej 2 samochodami przystosowanymi do odbierania zmieszanych odpadów komunalnych; - co najmniej 2 samochodami przystosowanymi do odbioru selektywnie zebranych odpadów komunalnych; - co najmniej 1 pojazdem do odbierania odpadów komunalnych bez funkcji </w:t>
      </w:r>
      <w:proofErr w:type="spellStart"/>
      <w:r w:rsidRPr="00462F9E">
        <w:rPr>
          <w:rFonts w:ascii="Tahoma" w:eastAsia="Times New Roman" w:hAnsi="Tahoma" w:cs="Tahoma"/>
          <w:color w:val="000000"/>
          <w:sz w:val="12"/>
          <w:szCs w:val="12"/>
          <w:lang w:eastAsia="pl-PL"/>
        </w:rPr>
        <w:t>kompaktującej</w:t>
      </w:r>
      <w:proofErr w:type="spellEnd"/>
      <w:r w:rsidRPr="00462F9E">
        <w:rPr>
          <w:rFonts w:ascii="Tahoma" w:eastAsia="Times New Roman" w:hAnsi="Tahoma" w:cs="Tahoma"/>
          <w:color w:val="000000"/>
          <w:sz w:val="12"/>
          <w:szCs w:val="12"/>
          <w:lang w:eastAsia="pl-PL"/>
        </w:rPr>
        <w:t xml:space="preserve">, - co najmniej 1 samochodem dostawczym lub terenowym przystosowany do odbioru odpadów komunalnych z możliwością wjazdu na drogi gminne o szerokości od 2,4 m do 3,0 m oraz umożliwiającego przejazd po drogach, na których możliwe jest poruszanie się samochodami o masie całkowitej (masie własnej + masa załadunku) nieprzekraczającej 5 ton. 3) Wymogi dotyczące transportu odpadów: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Wykonawca jest również zobowiązany do zabezpieczenia przewożonych odpadów komunalnych przed wysypaniem, rozwiewaniem na drogę.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 4) Informacje przekazywane Zamawiającemu: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Wykonawca jest zobowiązany do bieżącego przekazywania adresów nieruchomości na których zamieszkują mieszkańcy i na których powstały odpady, a nie ujętych w bazie danych u Zamawiającego.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 przypadku niedopełnienia przez mieszkańca warunku, o którym mowa powyżej, Wykonawca odbierający odpady komunalne przyjmuje je jako zmieszane odpady komunalne.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Wykonawca jest zobowiązany do niezwłocznego (najpóźniej w ciągu 14 dni od odbioru odpadów) przekazania Zamawiającemu informacji o niezgodnym z deklaracją i Regulaminem Utrzymania Czystości i Porządku na terenie Gminy Słubice gromadzeniu odpadów, w szczególności ich mieszaniu lub przygotowaniu do odbierania w niewłaściwych pojemnikach. Informacja powinna zawierać w szczególności: - adres nieruchomości na której odpady gromadzone są w sposób niezgodny z Regulaminem Utrzymania Czystości i Porządku na terenie Gminy Słubice, - zdjęcia w postaci cyfrowej dowodzące, że odpady gromadzone są w sposób niewłaściwy. Zdjęcia muszą zostać tak wykonane by nie budząc wątpliwości pozwalały na przypisywanie pojemników, w tym worków do konkretnej nieruchomości, - dane pracowników, którzy stwierdzili fakt niezgodny z </w:t>
      </w:r>
      <w:proofErr w:type="spellStart"/>
      <w:r w:rsidRPr="00462F9E">
        <w:rPr>
          <w:rFonts w:ascii="Tahoma" w:eastAsia="Times New Roman" w:hAnsi="Tahoma" w:cs="Tahoma"/>
          <w:color w:val="000000"/>
          <w:sz w:val="12"/>
          <w:szCs w:val="12"/>
          <w:lang w:eastAsia="pl-PL"/>
        </w:rPr>
        <w:t>z</w:t>
      </w:r>
      <w:proofErr w:type="spellEnd"/>
      <w:r w:rsidRPr="00462F9E">
        <w:rPr>
          <w:rFonts w:ascii="Tahoma" w:eastAsia="Times New Roman" w:hAnsi="Tahoma" w:cs="Tahoma"/>
          <w:color w:val="000000"/>
          <w:sz w:val="12"/>
          <w:szCs w:val="12"/>
          <w:lang w:eastAsia="pl-PL"/>
        </w:rPr>
        <w:t xml:space="preserve"> Regulaminem Utrzymania Czystości i Porządku na terenie Gminy Słubice,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Raz na kwartał informację o właścicielach nieruchomości ujętych w bazie, którzy nie oddali żadnych odpadów z nieruchomości.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Wykonawca zobowiązany jest do przekazywania informacji, w postaci pliku w odpowiednim formacie uzgodnionym z Zamawiającym, z trasy przejazdu samochodów odbierających odpady, miejscach postoju, miejsca wyładunku odpadów.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Wykonawca jest zobowiązany przekazać informacje w jednej z następujących form: pocztą elektroniczną na adres: ugslubice@plocman.pl, pocztą tradycyjna na adres: Urząd Gminy Słubice, ul. Płocka 32, 09-533 Słubice, bądź </w:t>
      </w:r>
      <w:proofErr w:type="spellStart"/>
      <w:r w:rsidRPr="00462F9E">
        <w:rPr>
          <w:rFonts w:ascii="Tahoma" w:eastAsia="Times New Roman" w:hAnsi="Tahoma" w:cs="Tahoma"/>
          <w:color w:val="000000"/>
          <w:sz w:val="12"/>
          <w:szCs w:val="12"/>
          <w:lang w:eastAsia="pl-PL"/>
        </w:rPr>
        <w:t>faxem</w:t>
      </w:r>
      <w:proofErr w:type="spellEnd"/>
      <w:r w:rsidRPr="00462F9E">
        <w:rPr>
          <w:rFonts w:ascii="Tahoma" w:eastAsia="Times New Roman" w:hAnsi="Tahoma" w:cs="Tahoma"/>
          <w:color w:val="000000"/>
          <w:sz w:val="12"/>
          <w:szCs w:val="12"/>
          <w:lang w:eastAsia="pl-PL"/>
        </w:rPr>
        <w:t xml:space="preserve"> – nr 24 2778 949 b) Wymagania w zakresie częstotliwości odbierania odpadów – harmonogram: 1) Wykonawca zobowiązany jest do zapewnienia odbieranych odpadów z częstotliwością określoną w zatwierdzonym harmonogramie. 2) Podstawą opracowania harmonogramu są: a. opis przedmiotu zamówienia stanowiący Załącznik nr 7 do SIWZ a do umowy stanowi załącznik nr 1, oraz: b. uchwała Nr XXXIX.226.2018 Rady Gminy Słubice z dnia 17 lipca 2018 r. w sprawie uchwalenia Regulaminu Utrzymania Czystości i Porządku na terenie Gminy Słubice c. Uchwała Nr XVIII.115.2016 Rady Gminy Słubice z dnia 30 czerwca 2016 roku w sprawie: określenia szczegółowego sposobu i zakresu świadczenia usług w zakresie odbierania odpadów komunalnych od właścicieli nieruchomości i zagospodarowania tych odpadów. 3) Wykonawca zobowiązany jest do opracowania harmonogramu odbioru odpadów od właścicieli nieruchomości na cały okres na który zostanie udzielone zamówienie publiczne oraz przedstawienie go Zamawiającemu do akceptacji w terminie uzgodnionym z Zamawiającym przed planowanym terminem odbioru odpadów. Harmonogram powinien odpowiadać następującym wytycznym: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powinien być sformułowany w sposób przejrzysty, jasny, pozwalający na szybkie zorientowanie się co do konkretnych dat odbierania odpadów, jak też regularności i powtarzalności odbierania odpadów poszczególnych rodzajów,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powinien wskazywać na daty odbierania poszczególnych rodzajów odpadów z nieruchomości (worki, pojemniki, zbiórka objazdowa). Wykonawca jest zobowiązany umieścić harmonogram na własnej stronie internetowej i eksponować go przez cały okres na jaki został przygotowany oraz dostarczyć właścicielom poszczególnych nieruchomości. Za dostarczenie harmonogramu należy uznać jego pozostawienie w skrzynce pocztowej lub razem z workami na odpady segregowane. Ponadto, każda zmiana w harmonogramie wymaga pisemnego uzgodnienia z Zamawiającym, z wyjątkiem zmian jednorazowych wynikających z nadzwyczajnych sytuacji, np. gwałtowne opady śniegu, nieprzejezdna droga, dni ustawowo wolne od pracy. Zmiana harmonogramu nie stanowi zmiany umowy. 4) Wykonawca nie odbiera odpadów komunalnych z terenu gminy w niedziele oraz dni ustawowo wolne od pracy. W przypadku, gdy dzień odbioru przypada w dzień ustawowo wolny od pracy, dniem odbioru odpadów są pierwsze dwa dni robocze następujące po dniu wolnym, 5) Wykonawca jest zobowiązany do odbierania, na zgłoszenie Zamawiającego, odpadów komunalnych poza ustalonym harmonogramem, jeżeli odpady te zostaną zebrane i zgromadzone na nieruchomości w terminach innych niż przewiduje termin ich odbioru, a zagraża to bezpieczeństwu, życiu i zdrowiu mieszkańców, 6) Informowanie mieszkańców o terminach odbioru odpadów komunalnych oraz o zmianach terminów wywozów wynikających np. z przypadających dni ustawowo wolnych od pracy. W przypadku, gdy dzień odbioru przypada w dzień ustawowo wolny od pracy, dniem odbioru odpadów są pierwsze dwa dni robocze następujące po dniu wolnym, c) inne zobowiązania: e) Wykonawca odpowiada za wszelkie szkody na mieniu i zdrowiu osób trzecich, powstałe podczas i w związku z realizacją przedmiotu umowy. f) Wykonawca ponosi odpowiedzialność za zniszczenie lub uszkodzenie pojemników do gromadzenia odpadów należących do właścicieli nieruchomości, powstałych w związku z realizacją przedmiotu zamówienia. g) Wykonawca odbierający odpady komunalne od właścicieli nieruchomości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ustawie z dnia 13 września 1996 r. o utrzymaniu czystości i porządku w gminach (</w:t>
      </w:r>
      <w:proofErr w:type="spellStart"/>
      <w:r w:rsidRPr="00462F9E">
        <w:rPr>
          <w:rFonts w:ascii="Tahoma" w:eastAsia="Times New Roman" w:hAnsi="Tahoma" w:cs="Tahoma"/>
          <w:color w:val="000000"/>
          <w:sz w:val="12"/>
          <w:szCs w:val="12"/>
          <w:lang w:eastAsia="pl-PL"/>
        </w:rPr>
        <w:t>t.j</w:t>
      </w:r>
      <w:proofErr w:type="spellEnd"/>
      <w:r w:rsidRPr="00462F9E">
        <w:rPr>
          <w:rFonts w:ascii="Tahoma" w:eastAsia="Times New Roman" w:hAnsi="Tahoma" w:cs="Tahoma"/>
          <w:color w:val="000000"/>
          <w:sz w:val="12"/>
          <w:szCs w:val="12"/>
          <w:lang w:eastAsia="pl-PL"/>
        </w:rPr>
        <w:t xml:space="preserve">. Dz. U. z 2018 r. poz. 1245 ) oraz rozporządzeń Ministra Środowiska: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 dnia 14 grudnia 2016 r. w sprawie poziomów recyklingu, przygotowania do ponownego użycia i odzysku innymi metodami niektórych frakcji odpadów komunalnych (Dz. U. z 2016 r. poz. 2167), </w:t>
      </w:r>
      <w:r w:rsidRPr="00462F9E">
        <w:rPr>
          <w:rFonts w:ascii="Tahoma" w:eastAsia="Times New Roman" w:hAnsi="Tahoma" w:cs="Tahoma"/>
          <w:color w:val="000000"/>
          <w:sz w:val="12"/>
          <w:szCs w:val="12"/>
          <w:lang w:eastAsia="pl-PL"/>
        </w:rPr>
        <w:sym w:font="Symbol" w:char="F0A7"/>
      </w:r>
      <w:r w:rsidRPr="00462F9E">
        <w:rPr>
          <w:rFonts w:ascii="Tahoma" w:eastAsia="Times New Roman" w:hAnsi="Tahoma" w:cs="Tahoma"/>
          <w:color w:val="000000"/>
          <w:sz w:val="12"/>
          <w:szCs w:val="12"/>
          <w:lang w:eastAsia="pl-PL"/>
        </w:rPr>
        <w:t xml:space="preserve"> z dnia 15 grudnia 2017 r. w sprawie poziomów ograniczenia składowania masy odpadów komunalnych ulegających biodegradacji (Dz. U. z 2017 r. poz. 2412).</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II.4) Informacja o częściach zamówienia:</w:t>
      </w:r>
      <w:r w:rsidRPr="00462F9E">
        <w:rPr>
          <w:rFonts w:ascii="Tahoma" w:eastAsia="Times New Roman" w:hAnsi="Tahoma" w:cs="Tahoma"/>
          <w:color w:val="000000"/>
          <w:sz w:val="12"/>
          <w:szCs w:val="12"/>
          <w:lang w:eastAsia="pl-PL"/>
        </w:rPr>
        <w:t> </w:t>
      </w:r>
      <w:r w:rsidRPr="00462F9E">
        <w:rPr>
          <w:rFonts w:ascii="Tahoma" w:eastAsia="Times New Roman" w:hAnsi="Tahoma" w:cs="Tahoma"/>
          <w:color w:val="000000"/>
          <w:sz w:val="12"/>
          <w:szCs w:val="12"/>
          <w:lang w:eastAsia="pl-PL"/>
        </w:rPr>
        <w:br/>
      </w:r>
      <w:r w:rsidRPr="00462F9E">
        <w:rPr>
          <w:rFonts w:ascii="Tahoma" w:eastAsia="Times New Roman" w:hAnsi="Tahoma" w:cs="Tahoma"/>
          <w:b/>
          <w:bCs/>
          <w:color w:val="000000"/>
          <w:sz w:val="12"/>
          <w:szCs w:val="12"/>
          <w:lang w:eastAsia="pl-PL"/>
        </w:rPr>
        <w:t>Zamówienie było podzielone na części:</w:t>
      </w:r>
      <w:r w:rsidRPr="00462F9E">
        <w:rPr>
          <w:rFonts w:ascii="Tahoma" w:eastAsia="Times New Roman" w:hAnsi="Tahoma" w:cs="Tahoma"/>
          <w:color w:val="000000"/>
          <w:sz w:val="12"/>
          <w:szCs w:val="12"/>
          <w:lang w:eastAsia="pl-PL"/>
        </w:rPr>
        <w:t>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nie</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II.5) Główny Kod CPV:</w:t>
      </w:r>
      <w:r w:rsidRPr="00462F9E">
        <w:rPr>
          <w:rFonts w:ascii="Tahoma" w:eastAsia="Times New Roman" w:hAnsi="Tahoma" w:cs="Tahoma"/>
          <w:color w:val="000000"/>
          <w:sz w:val="12"/>
          <w:szCs w:val="12"/>
          <w:lang w:eastAsia="pl-PL"/>
        </w:rPr>
        <w:t> 90511000-2</w:t>
      </w:r>
    </w:p>
    <w:p w:rsidR="00462F9E" w:rsidRPr="00462F9E" w:rsidRDefault="00462F9E" w:rsidP="00462F9E">
      <w:pPr>
        <w:spacing w:after="0" w:line="240" w:lineRule="auto"/>
        <w:rPr>
          <w:rFonts w:ascii="Tahoma" w:eastAsia="Times New Roman" w:hAnsi="Tahoma" w:cs="Tahoma"/>
          <w:color w:val="000000"/>
          <w:sz w:val="12"/>
          <w:szCs w:val="12"/>
          <w:lang w:eastAsia="pl-PL"/>
        </w:rPr>
      </w:pP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Dodatkowe kody CPV: </w:t>
      </w:r>
      <w:r w:rsidRPr="00462F9E">
        <w:rPr>
          <w:rFonts w:ascii="Tahoma" w:eastAsia="Times New Roman" w:hAnsi="Tahoma" w:cs="Tahoma"/>
          <w:color w:val="000000"/>
          <w:sz w:val="12"/>
          <w:szCs w:val="12"/>
          <w:lang w:eastAsia="pl-PL"/>
        </w:rPr>
        <w:t>90513100-7, 90500000-2, 90512000-9, 90533000-2</w:t>
      </w:r>
    </w:p>
    <w:p w:rsidR="00462F9E" w:rsidRPr="00462F9E" w:rsidRDefault="00462F9E" w:rsidP="00462F9E">
      <w:pPr>
        <w:spacing w:after="0" w:line="240" w:lineRule="auto"/>
        <w:rPr>
          <w:rFonts w:ascii="Tahoma" w:eastAsia="Times New Roman" w:hAnsi="Tahoma" w:cs="Tahoma"/>
          <w:b/>
          <w:bCs/>
          <w:color w:val="000000"/>
          <w:sz w:val="20"/>
          <w:szCs w:val="20"/>
          <w:lang w:eastAsia="pl-PL"/>
        </w:rPr>
      </w:pPr>
      <w:r w:rsidRPr="00462F9E">
        <w:rPr>
          <w:rFonts w:ascii="Tahoma" w:eastAsia="Times New Roman" w:hAnsi="Tahoma" w:cs="Tahoma"/>
          <w:b/>
          <w:bCs/>
          <w:color w:val="000000"/>
          <w:sz w:val="20"/>
          <w:szCs w:val="20"/>
          <w:u w:val="single"/>
          <w:lang w:eastAsia="pl-PL"/>
        </w:rPr>
        <w:t>SEKCJA III: PROCEDURA</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III.1) TRYB UDZIELENIA ZAMÓWIENIA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Przetarg nieograniczony</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III.2) Ogłoszenie dotyczy zakończenia dynamicznego systemu zakupów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nie</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III.3) Informacje dodatkowe: </w:t>
      </w:r>
    </w:p>
    <w:p w:rsidR="00462F9E" w:rsidRPr="00462F9E" w:rsidRDefault="00462F9E" w:rsidP="00462F9E">
      <w:pPr>
        <w:spacing w:after="0" w:line="240" w:lineRule="auto"/>
        <w:rPr>
          <w:rFonts w:ascii="Tahoma" w:eastAsia="Times New Roman" w:hAnsi="Tahoma" w:cs="Tahoma"/>
          <w:b/>
          <w:bCs/>
          <w:color w:val="000000"/>
          <w:sz w:val="20"/>
          <w:szCs w:val="20"/>
          <w:lang w:eastAsia="pl-PL"/>
        </w:rPr>
      </w:pPr>
      <w:r w:rsidRPr="00462F9E">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tblPr>
      <w:tblGrid>
        <w:gridCol w:w="9072"/>
      </w:tblGrid>
      <w:tr w:rsidR="00462F9E" w:rsidRPr="00462F9E" w:rsidTr="00462F9E">
        <w:tc>
          <w:tcPr>
            <w:tcW w:w="0" w:type="auto"/>
            <w:tcMar>
              <w:top w:w="0" w:type="dxa"/>
              <w:left w:w="0" w:type="dxa"/>
              <w:bottom w:w="0" w:type="dxa"/>
              <w:right w:w="0" w:type="dxa"/>
            </w:tcMar>
            <w:vAlign w:val="center"/>
            <w:hideMark/>
          </w:tcPr>
          <w:p w:rsidR="00462F9E" w:rsidRPr="00462F9E" w:rsidRDefault="00462F9E" w:rsidP="00462F9E">
            <w:pPr>
              <w:spacing w:after="0" w:line="240" w:lineRule="auto"/>
              <w:rPr>
                <w:rFonts w:ascii="Times New Roman" w:eastAsia="Times New Roman" w:hAnsi="Times New Roman" w:cs="Times New Roman"/>
                <w:sz w:val="24"/>
                <w:szCs w:val="24"/>
                <w:lang w:eastAsia="pl-PL"/>
              </w:rPr>
            </w:pPr>
          </w:p>
        </w:tc>
      </w:tr>
      <w:tr w:rsidR="00462F9E" w:rsidRPr="00462F9E" w:rsidTr="00462F9E">
        <w:tc>
          <w:tcPr>
            <w:tcW w:w="0" w:type="auto"/>
            <w:tcMar>
              <w:top w:w="0" w:type="dxa"/>
              <w:left w:w="0" w:type="dxa"/>
              <w:bottom w:w="0" w:type="dxa"/>
              <w:right w:w="0" w:type="dxa"/>
            </w:tcMar>
            <w:vAlign w:val="center"/>
            <w:hideMark/>
          </w:tcPr>
          <w:p w:rsidR="00462F9E" w:rsidRPr="00462F9E" w:rsidRDefault="00462F9E" w:rsidP="00462F9E">
            <w:pPr>
              <w:spacing w:after="0" w:line="240" w:lineRule="auto"/>
              <w:rPr>
                <w:rFonts w:ascii="Times New Roman" w:eastAsia="Times New Roman" w:hAnsi="Times New Roman" w:cs="Times New Roman"/>
                <w:sz w:val="24"/>
                <w:szCs w:val="24"/>
                <w:lang w:eastAsia="pl-PL"/>
              </w:rPr>
            </w:pPr>
          </w:p>
        </w:tc>
      </w:tr>
      <w:tr w:rsidR="00462F9E" w:rsidRPr="00462F9E" w:rsidTr="00462F9E">
        <w:tc>
          <w:tcPr>
            <w:tcW w:w="0" w:type="auto"/>
            <w:tcMar>
              <w:top w:w="0" w:type="dxa"/>
              <w:left w:w="0" w:type="dxa"/>
              <w:bottom w:w="0" w:type="dxa"/>
              <w:right w:w="0" w:type="dxa"/>
            </w:tcMar>
            <w:vAlign w:val="center"/>
            <w:hideMark/>
          </w:tcPr>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t>IV.1) DATA UDZIELENIA ZAMÓWIENIA: </w:t>
            </w:r>
            <w:r w:rsidRPr="00462F9E">
              <w:rPr>
                <w:rFonts w:ascii="Times New Roman" w:eastAsia="Times New Roman" w:hAnsi="Times New Roman" w:cs="Times New Roman"/>
                <w:sz w:val="24"/>
                <w:szCs w:val="24"/>
                <w:lang w:eastAsia="pl-PL"/>
              </w:rPr>
              <w:t>21/12/2018 </w:t>
            </w:r>
            <w:r w:rsidRPr="00462F9E">
              <w:rPr>
                <w:rFonts w:ascii="Times New Roman" w:eastAsia="Times New Roman" w:hAnsi="Times New Roman" w:cs="Times New Roman"/>
                <w:sz w:val="24"/>
                <w:szCs w:val="24"/>
                <w:lang w:eastAsia="pl-PL"/>
              </w:rPr>
              <w:br/>
            </w:r>
            <w:r w:rsidRPr="00462F9E">
              <w:rPr>
                <w:rFonts w:ascii="Times New Roman" w:eastAsia="Times New Roman" w:hAnsi="Times New Roman" w:cs="Times New Roman"/>
                <w:b/>
                <w:bCs/>
                <w:sz w:val="24"/>
                <w:szCs w:val="24"/>
                <w:lang w:eastAsia="pl-PL"/>
              </w:rPr>
              <w:t>IV.2) Całkowita wartość zamówienia</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t>Wartość bez VAT</w:t>
            </w:r>
            <w:r w:rsidRPr="00462F9E">
              <w:rPr>
                <w:rFonts w:ascii="Times New Roman" w:eastAsia="Times New Roman" w:hAnsi="Times New Roman" w:cs="Times New Roman"/>
                <w:sz w:val="24"/>
                <w:szCs w:val="24"/>
                <w:lang w:eastAsia="pl-PL"/>
              </w:rPr>
              <w:t> 561600.00 </w:t>
            </w:r>
            <w:r w:rsidRPr="00462F9E">
              <w:rPr>
                <w:rFonts w:ascii="Times New Roman" w:eastAsia="Times New Roman" w:hAnsi="Times New Roman" w:cs="Times New Roman"/>
                <w:sz w:val="24"/>
                <w:szCs w:val="24"/>
                <w:lang w:eastAsia="pl-PL"/>
              </w:rPr>
              <w:br/>
            </w:r>
            <w:r w:rsidRPr="00462F9E">
              <w:rPr>
                <w:rFonts w:ascii="Times New Roman" w:eastAsia="Times New Roman" w:hAnsi="Times New Roman" w:cs="Times New Roman"/>
                <w:b/>
                <w:bCs/>
                <w:sz w:val="24"/>
                <w:szCs w:val="24"/>
                <w:lang w:eastAsia="pl-PL"/>
              </w:rPr>
              <w:t>Waluta</w:t>
            </w:r>
            <w:r w:rsidRPr="00462F9E">
              <w:rPr>
                <w:rFonts w:ascii="Times New Roman" w:eastAsia="Times New Roman" w:hAnsi="Times New Roman" w:cs="Times New Roman"/>
                <w:sz w:val="24"/>
                <w:szCs w:val="24"/>
                <w:lang w:eastAsia="pl-PL"/>
              </w:rPr>
              <w:t> PLN</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t>IV.3) INFORMACJE O OFERTACH</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Liczba otrzymanych ofert:  2 </w:t>
            </w:r>
            <w:r w:rsidRPr="00462F9E">
              <w:rPr>
                <w:rFonts w:ascii="Times New Roman" w:eastAsia="Times New Roman" w:hAnsi="Times New Roman" w:cs="Times New Roman"/>
                <w:sz w:val="24"/>
                <w:szCs w:val="24"/>
                <w:lang w:eastAsia="pl-PL"/>
              </w:rPr>
              <w:br/>
              <w:t>w tym: </w:t>
            </w:r>
            <w:r w:rsidRPr="00462F9E">
              <w:rPr>
                <w:rFonts w:ascii="Times New Roman" w:eastAsia="Times New Roman" w:hAnsi="Times New Roman" w:cs="Times New Roman"/>
                <w:sz w:val="24"/>
                <w:szCs w:val="24"/>
                <w:lang w:eastAsia="pl-PL"/>
              </w:rPr>
              <w:br/>
              <w:t>liczba otrzymanych ofert od małych i średnich przedsiębiorstw:  1 </w:t>
            </w:r>
            <w:r w:rsidRPr="00462F9E">
              <w:rPr>
                <w:rFonts w:ascii="Times New Roman" w:eastAsia="Times New Roman" w:hAnsi="Times New Roman" w:cs="Times New Roman"/>
                <w:sz w:val="24"/>
                <w:szCs w:val="24"/>
                <w:lang w:eastAsia="pl-PL"/>
              </w:rPr>
              <w:br/>
            </w:r>
            <w:r w:rsidRPr="00462F9E">
              <w:rPr>
                <w:rFonts w:ascii="Times New Roman" w:eastAsia="Times New Roman" w:hAnsi="Times New Roman" w:cs="Times New Roman"/>
                <w:sz w:val="24"/>
                <w:szCs w:val="24"/>
                <w:lang w:eastAsia="pl-PL"/>
              </w:rPr>
              <w:lastRenderedPageBreak/>
              <w:t>liczba otrzymanych ofert od wykonawców z innych państw członkowskich Unii Europejskiej:  0 </w:t>
            </w:r>
            <w:r w:rsidRPr="00462F9E">
              <w:rPr>
                <w:rFonts w:ascii="Times New Roman" w:eastAsia="Times New Roman" w:hAnsi="Times New Roman" w:cs="Times New Roman"/>
                <w:sz w:val="24"/>
                <w:szCs w:val="24"/>
                <w:lang w:eastAsia="pl-PL"/>
              </w:rPr>
              <w:br/>
              <w:t>liczba otrzymanych ofert od wykonawców z państw niebędących członkami Unii Europejskiej:  0 </w:t>
            </w:r>
            <w:r w:rsidRPr="00462F9E">
              <w:rPr>
                <w:rFonts w:ascii="Times New Roman" w:eastAsia="Times New Roman" w:hAnsi="Times New Roman" w:cs="Times New Roman"/>
                <w:sz w:val="24"/>
                <w:szCs w:val="24"/>
                <w:lang w:eastAsia="pl-PL"/>
              </w:rPr>
              <w:br/>
              <w:t>liczba ofert otrzymanych drogą elektroniczną:  0</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t>IV.4) LICZBA ODRZUCONYCH OFERT: </w:t>
            </w:r>
            <w:r w:rsidRPr="00462F9E">
              <w:rPr>
                <w:rFonts w:ascii="Times New Roman" w:eastAsia="Times New Roman" w:hAnsi="Times New Roman" w:cs="Times New Roman"/>
                <w:sz w:val="24"/>
                <w:szCs w:val="24"/>
                <w:lang w:eastAsia="pl-PL"/>
              </w:rPr>
              <w:t>0</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t>IV.5) NAZWA I ADRES WYKONAWCY, KTÓREMU UDZIELONO ZAMÓWIENIA</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Zamówienie zostało udzielone wykonawcom wspólnie ubiegającym się o udzielenie: </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nie</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Nazwa wykonawcy: REMONDIS Spółka z o.o. Oddział w Sochaczewie </w:t>
            </w:r>
            <w:r w:rsidRPr="00462F9E">
              <w:rPr>
                <w:rFonts w:ascii="Times New Roman" w:eastAsia="Times New Roman" w:hAnsi="Times New Roman" w:cs="Times New Roman"/>
                <w:sz w:val="24"/>
                <w:szCs w:val="24"/>
                <w:lang w:eastAsia="pl-PL"/>
              </w:rPr>
              <w:br/>
              <w:t>Email wykonawcy: sochaczew@remondis.pl </w:t>
            </w:r>
            <w:r w:rsidRPr="00462F9E">
              <w:rPr>
                <w:rFonts w:ascii="Times New Roman" w:eastAsia="Times New Roman" w:hAnsi="Times New Roman" w:cs="Times New Roman"/>
                <w:sz w:val="24"/>
                <w:szCs w:val="24"/>
                <w:lang w:eastAsia="pl-PL"/>
              </w:rPr>
              <w:br/>
              <w:t xml:space="preserve">Adres pocztowy: </w:t>
            </w:r>
            <w:proofErr w:type="spellStart"/>
            <w:r w:rsidRPr="00462F9E">
              <w:rPr>
                <w:rFonts w:ascii="Times New Roman" w:eastAsia="Times New Roman" w:hAnsi="Times New Roman" w:cs="Times New Roman"/>
                <w:sz w:val="24"/>
                <w:szCs w:val="24"/>
                <w:lang w:eastAsia="pl-PL"/>
              </w:rPr>
              <w:t>ul.Żyrardowska</w:t>
            </w:r>
            <w:proofErr w:type="spellEnd"/>
            <w:r w:rsidRPr="00462F9E">
              <w:rPr>
                <w:rFonts w:ascii="Times New Roman" w:eastAsia="Times New Roman" w:hAnsi="Times New Roman" w:cs="Times New Roman"/>
                <w:sz w:val="24"/>
                <w:szCs w:val="24"/>
                <w:lang w:eastAsia="pl-PL"/>
              </w:rPr>
              <w:t xml:space="preserve"> 6 </w:t>
            </w:r>
            <w:r w:rsidRPr="00462F9E">
              <w:rPr>
                <w:rFonts w:ascii="Times New Roman" w:eastAsia="Times New Roman" w:hAnsi="Times New Roman" w:cs="Times New Roman"/>
                <w:sz w:val="24"/>
                <w:szCs w:val="24"/>
                <w:lang w:eastAsia="pl-PL"/>
              </w:rPr>
              <w:br/>
              <w:t>Kod pocztowy: 96-500 </w:t>
            </w:r>
            <w:r w:rsidRPr="00462F9E">
              <w:rPr>
                <w:rFonts w:ascii="Times New Roman" w:eastAsia="Times New Roman" w:hAnsi="Times New Roman" w:cs="Times New Roman"/>
                <w:sz w:val="24"/>
                <w:szCs w:val="24"/>
                <w:lang w:eastAsia="pl-PL"/>
              </w:rPr>
              <w:br/>
              <w:t>Miejscowość: Sochaczew </w:t>
            </w:r>
            <w:r w:rsidRPr="00462F9E">
              <w:rPr>
                <w:rFonts w:ascii="Times New Roman" w:eastAsia="Times New Roman" w:hAnsi="Times New Roman" w:cs="Times New Roman"/>
                <w:sz w:val="24"/>
                <w:szCs w:val="24"/>
                <w:lang w:eastAsia="pl-PL"/>
              </w:rPr>
              <w:br/>
              <w:t>Kraj/woj.: mazowieckie </w:t>
            </w:r>
            <w:r w:rsidRPr="00462F9E">
              <w:rPr>
                <w:rFonts w:ascii="Times New Roman" w:eastAsia="Times New Roman" w:hAnsi="Times New Roman" w:cs="Times New Roman"/>
                <w:sz w:val="24"/>
                <w:szCs w:val="24"/>
                <w:lang w:eastAsia="pl-PL"/>
              </w:rPr>
              <w:br/>
            </w:r>
            <w:r w:rsidRPr="00462F9E">
              <w:rPr>
                <w:rFonts w:ascii="Times New Roman" w:eastAsia="Times New Roman" w:hAnsi="Times New Roman" w:cs="Times New Roman"/>
                <w:sz w:val="24"/>
                <w:szCs w:val="24"/>
                <w:lang w:eastAsia="pl-PL"/>
              </w:rPr>
              <w:br/>
              <w:t>Wykonawca jest małym/średnim przedsiębiorcą:</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nie</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Wykonawca pochodzi z innego państwa członkowskiego Unii Europejskiej:</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nie</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Wykonawca pochodzi z innego państwa nie będącego członkiem Unii Europejskiej:</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nie</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Nazwa wykonawcy: </w:t>
            </w:r>
            <w:r w:rsidRPr="00462F9E">
              <w:rPr>
                <w:rFonts w:ascii="Times New Roman" w:eastAsia="Times New Roman" w:hAnsi="Times New Roman" w:cs="Times New Roman"/>
                <w:sz w:val="24"/>
                <w:szCs w:val="24"/>
                <w:lang w:eastAsia="pl-PL"/>
              </w:rPr>
              <w:br/>
              <w:t>Email wykonawcy: </w:t>
            </w:r>
            <w:r w:rsidRPr="00462F9E">
              <w:rPr>
                <w:rFonts w:ascii="Times New Roman" w:eastAsia="Times New Roman" w:hAnsi="Times New Roman" w:cs="Times New Roman"/>
                <w:sz w:val="24"/>
                <w:szCs w:val="24"/>
                <w:lang w:eastAsia="pl-PL"/>
              </w:rPr>
              <w:br/>
              <w:t>Adres pocztowy: </w:t>
            </w:r>
            <w:r w:rsidRPr="00462F9E">
              <w:rPr>
                <w:rFonts w:ascii="Times New Roman" w:eastAsia="Times New Roman" w:hAnsi="Times New Roman" w:cs="Times New Roman"/>
                <w:sz w:val="24"/>
                <w:szCs w:val="24"/>
                <w:lang w:eastAsia="pl-PL"/>
              </w:rPr>
              <w:br/>
              <w:t>Kod pocztowy: </w:t>
            </w:r>
            <w:r w:rsidRPr="00462F9E">
              <w:rPr>
                <w:rFonts w:ascii="Times New Roman" w:eastAsia="Times New Roman" w:hAnsi="Times New Roman" w:cs="Times New Roman"/>
                <w:sz w:val="24"/>
                <w:szCs w:val="24"/>
                <w:lang w:eastAsia="pl-PL"/>
              </w:rPr>
              <w:br/>
              <w:t>Miejscowość: </w:t>
            </w:r>
            <w:r w:rsidRPr="00462F9E">
              <w:rPr>
                <w:rFonts w:ascii="Times New Roman" w:eastAsia="Times New Roman" w:hAnsi="Times New Roman" w:cs="Times New Roman"/>
                <w:sz w:val="24"/>
                <w:szCs w:val="24"/>
                <w:lang w:eastAsia="pl-PL"/>
              </w:rPr>
              <w:br/>
              <w:t>Kraj/woj.: </w:t>
            </w:r>
            <w:r w:rsidRPr="00462F9E">
              <w:rPr>
                <w:rFonts w:ascii="Times New Roman" w:eastAsia="Times New Roman" w:hAnsi="Times New Roman" w:cs="Times New Roman"/>
                <w:sz w:val="24"/>
                <w:szCs w:val="24"/>
                <w:lang w:eastAsia="pl-PL"/>
              </w:rPr>
              <w:br/>
            </w:r>
            <w:r w:rsidRPr="00462F9E">
              <w:rPr>
                <w:rFonts w:ascii="Times New Roman" w:eastAsia="Times New Roman" w:hAnsi="Times New Roman" w:cs="Times New Roman"/>
                <w:sz w:val="24"/>
                <w:szCs w:val="24"/>
                <w:lang w:eastAsia="pl-PL"/>
              </w:rPr>
              <w:br/>
              <w:t>Wykonawca jest małym/średnim przedsiębiorcą:</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nie</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Wykonawca pochodzi z innego państwa członkowskiego Unii Europejskiej:</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nie</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Wykonawca pochodzi z innego państwa nie będącego członkiem Unii Europejskiej:</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nie</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t>Cena wybranej oferty/wartość umowy </w:t>
            </w:r>
            <w:r w:rsidRPr="00462F9E">
              <w:rPr>
                <w:rFonts w:ascii="Times New Roman" w:eastAsia="Times New Roman" w:hAnsi="Times New Roman" w:cs="Times New Roman"/>
                <w:sz w:val="24"/>
                <w:szCs w:val="24"/>
                <w:lang w:eastAsia="pl-PL"/>
              </w:rPr>
              <w:t>606528.00 </w:t>
            </w:r>
            <w:r w:rsidRPr="00462F9E">
              <w:rPr>
                <w:rFonts w:ascii="Times New Roman" w:eastAsia="Times New Roman" w:hAnsi="Times New Roman" w:cs="Times New Roman"/>
                <w:sz w:val="24"/>
                <w:szCs w:val="24"/>
                <w:lang w:eastAsia="pl-PL"/>
              </w:rPr>
              <w:br/>
              <w:t>Oferta z najniższą ceną/kosztem 606528.00 </w:t>
            </w:r>
            <w:r w:rsidRPr="00462F9E">
              <w:rPr>
                <w:rFonts w:ascii="Times New Roman" w:eastAsia="Times New Roman" w:hAnsi="Times New Roman" w:cs="Times New Roman"/>
                <w:sz w:val="24"/>
                <w:szCs w:val="24"/>
                <w:lang w:eastAsia="pl-PL"/>
              </w:rPr>
              <w:br/>
              <w:t>Oferta z najwyższą ceną/kosztem 679962.08 </w:t>
            </w:r>
            <w:r w:rsidRPr="00462F9E">
              <w:rPr>
                <w:rFonts w:ascii="Times New Roman" w:eastAsia="Times New Roman" w:hAnsi="Times New Roman" w:cs="Times New Roman"/>
                <w:sz w:val="24"/>
                <w:szCs w:val="24"/>
                <w:lang w:eastAsia="pl-PL"/>
              </w:rPr>
              <w:br/>
              <w:t>Waluta: PLN</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t>IV.7) Informacje na temat podwykonawstwa </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Wykonawca przewiduje powierzenie wykonania części zamówienia podwykonawcy/podwykonawcom</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t>nie</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sz w:val="24"/>
                <w:szCs w:val="24"/>
                <w:lang w:eastAsia="pl-PL"/>
              </w:rPr>
              <w:br/>
              <w:t>Wartość lub procentowa część zamówienia, jaka zostanie powierzona podwykonawcy lub podwykonawcom: nie </w:t>
            </w:r>
          </w:p>
          <w:p w:rsidR="00462F9E" w:rsidRPr="00462F9E" w:rsidRDefault="00462F9E" w:rsidP="00462F9E">
            <w:pPr>
              <w:spacing w:after="0" w:line="240" w:lineRule="auto"/>
              <w:rPr>
                <w:rFonts w:ascii="Times New Roman" w:eastAsia="Times New Roman" w:hAnsi="Times New Roman" w:cs="Times New Roman"/>
                <w:sz w:val="24"/>
                <w:szCs w:val="24"/>
                <w:lang w:eastAsia="pl-PL"/>
              </w:rPr>
            </w:pPr>
            <w:r w:rsidRPr="00462F9E">
              <w:rPr>
                <w:rFonts w:ascii="Times New Roman" w:eastAsia="Times New Roman" w:hAnsi="Times New Roman" w:cs="Times New Roman"/>
                <w:b/>
                <w:bCs/>
                <w:sz w:val="24"/>
                <w:szCs w:val="24"/>
                <w:lang w:eastAsia="pl-PL"/>
              </w:rPr>
              <w:lastRenderedPageBreak/>
              <w:t>IV.8) Informacje dodatkowe:</w:t>
            </w:r>
          </w:p>
        </w:tc>
      </w:tr>
    </w:tbl>
    <w:p w:rsidR="00462F9E" w:rsidRPr="00462F9E" w:rsidRDefault="00462F9E" w:rsidP="00462F9E">
      <w:pPr>
        <w:spacing w:after="0" w:line="240" w:lineRule="auto"/>
        <w:rPr>
          <w:rFonts w:ascii="Tahoma" w:eastAsia="Times New Roman" w:hAnsi="Tahoma" w:cs="Tahoma"/>
          <w:color w:val="000000"/>
          <w:sz w:val="12"/>
          <w:szCs w:val="12"/>
          <w:lang w:eastAsia="pl-PL"/>
        </w:rPr>
      </w:pP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IV.9) UZASADNIENIE UDZIELENIA ZAMÓWIENIA W TRYBIE NEGOCJACJI BEZ OGŁOSZENIA, ZAMÓWIENIA Z WOLNEJ RĘKI ALBO ZAPYTANIA O CENĘ</w:t>
      </w:r>
    </w:p>
    <w:p w:rsidR="00462F9E" w:rsidRPr="00462F9E" w:rsidRDefault="00462F9E" w:rsidP="00462F9E">
      <w:pPr>
        <w:spacing w:after="0" w:line="240" w:lineRule="auto"/>
        <w:rPr>
          <w:rFonts w:ascii="Tahoma" w:eastAsia="Times New Roman" w:hAnsi="Tahoma" w:cs="Tahoma"/>
          <w:color w:val="000000"/>
          <w:sz w:val="12"/>
          <w:szCs w:val="12"/>
          <w:lang w:eastAsia="pl-PL"/>
        </w:rPr>
      </w:pP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IV.9.1) Podstawa prawna</w:t>
      </w:r>
      <w:r w:rsidRPr="00462F9E">
        <w:rPr>
          <w:rFonts w:ascii="Tahoma" w:eastAsia="Times New Roman" w:hAnsi="Tahoma" w:cs="Tahoma"/>
          <w:color w:val="000000"/>
          <w:sz w:val="12"/>
          <w:szCs w:val="12"/>
          <w:lang w:eastAsia="pl-PL"/>
        </w:rPr>
        <w:t>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 xml:space="preserve">Postępowanie prowadzone jest w trybie   na podstawie art.  ustawy </w:t>
      </w:r>
      <w:proofErr w:type="spellStart"/>
      <w:r w:rsidRPr="00462F9E">
        <w:rPr>
          <w:rFonts w:ascii="Tahoma" w:eastAsia="Times New Roman" w:hAnsi="Tahoma" w:cs="Tahoma"/>
          <w:color w:val="000000"/>
          <w:sz w:val="12"/>
          <w:szCs w:val="12"/>
          <w:lang w:eastAsia="pl-PL"/>
        </w:rPr>
        <w:t>Pzp</w:t>
      </w:r>
      <w:proofErr w:type="spellEnd"/>
      <w:r w:rsidRPr="00462F9E">
        <w:rPr>
          <w:rFonts w:ascii="Tahoma" w:eastAsia="Times New Roman" w:hAnsi="Tahoma" w:cs="Tahoma"/>
          <w:color w:val="000000"/>
          <w:sz w:val="12"/>
          <w:szCs w:val="12"/>
          <w:lang w:eastAsia="pl-PL"/>
        </w:rPr>
        <w:t>.</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b/>
          <w:bCs/>
          <w:color w:val="000000"/>
          <w:sz w:val="12"/>
          <w:szCs w:val="12"/>
          <w:lang w:eastAsia="pl-PL"/>
        </w:rPr>
        <w:t>IV.9.2) Uzasadnienie wyboru trybu </w:t>
      </w:r>
    </w:p>
    <w:p w:rsidR="00462F9E" w:rsidRPr="00462F9E" w:rsidRDefault="00462F9E" w:rsidP="00462F9E">
      <w:pPr>
        <w:spacing w:after="0" w:line="240" w:lineRule="auto"/>
        <w:rPr>
          <w:rFonts w:ascii="Tahoma" w:eastAsia="Times New Roman" w:hAnsi="Tahoma" w:cs="Tahoma"/>
          <w:color w:val="000000"/>
          <w:sz w:val="12"/>
          <w:szCs w:val="12"/>
          <w:lang w:eastAsia="pl-PL"/>
        </w:rPr>
      </w:pPr>
      <w:r w:rsidRPr="00462F9E">
        <w:rPr>
          <w:rFonts w:ascii="Tahoma" w:eastAsia="Times New Roman" w:hAnsi="Tahoma" w:cs="Tahoma"/>
          <w:color w:val="000000"/>
          <w:sz w:val="12"/>
          <w:szCs w:val="12"/>
          <w:lang w:eastAsia="pl-PL"/>
        </w:rPr>
        <w:t>Należy podać uzasadnienie faktyczne i prawne wyboru trybu oraz wyjaśnić, dlaczego udzielenie zamówienia jest zgodne z przepisami. </w:t>
      </w:r>
    </w:p>
    <w:p w:rsidR="00DB6F16" w:rsidRDefault="00DB6F16"/>
    <w:sectPr w:rsidR="00DB6F16" w:rsidSect="00DB6F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462F9E"/>
    <w:rsid w:val="00462F9E"/>
    <w:rsid w:val="00DB6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F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639309">
      <w:bodyDiv w:val="1"/>
      <w:marLeft w:val="0"/>
      <w:marRight w:val="0"/>
      <w:marTop w:val="0"/>
      <w:marBottom w:val="0"/>
      <w:divBdr>
        <w:top w:val="none" w:sz="0" w:space="0" w:color="auto"/>
        <w:left w:val="none" w:sz="0" w:space="0" w:color="auto"/>
        <w:bottom w:val="none" w:sz="0" w:space="0" w:color="auto"/>
        <w:right w:val="none" w:sz="0" w:space="0" w:color="auto"/>
      </w:divBdr>
      <w:divsChild>
        <w:div w:id="2055541512">
          <w:marLeft w:val="0"/>
          <w:marRight w:val="0"/>
          <w:marTop w:val="0"/>
          <w:marBottom w:val="0"/>
          <w:divBdr>
            <w:top w:val="none" w:sz="0" w:space="0" w:color="auto"/>
            <w:left w:val="none" w:sz="0" w:space="0" w:color="auto"/>
            <w:bottom w:val="none" w:sz="0" w:space="0" w:color="auto"/>
            <w:right w:val="none" w:sz="0" w:space="0" w:color="auto"/>
          </w:divBdr>
          <w:divsChild>
            <w:div w:id="1693219250">
              <w:marLeft w:val="0"/>
              <w:marRight w:val="0"/>
              <w:marTop w:val="0"/>
              <w:marBottom w:val="0"/>
              <w:divBdr>
                <w:top w:val="none" w:sz="0" w:space="0" w:color="auto"/>
                <w:left w:val="none" w:sz="0" w:space="0" w:color="auto"/>
                <w:bottom w:val="none" w:sz="0" w:space="0" w:color="auto"/>
                <w:right w:val="none" w:sz="0" w:space="0" w:color="auto"/>
              </w:divBdr>
              <w:divsChild>
                <w:div w:id="1997997926">
                  <w:marLeft w:val="0"/>
                  <w:marRight w:val="0"/>
                  <w:marTop w:val="0"/>
                  <w:marBottom w:val="0"/>
                  <w:divBdr>
                    <w:top w:val="none" w:sz="0" w:space="0" w:color="auto"/>
                    <w:left w:val="none" w:sz="0" w:space="0" w:color="auto"/>
                    <w:bottom w:val="none" w:sz="0" w:space="0" w:color="auto"/>
                    <w:right w:val="none" w:sz="0" w:space="0" w:color="auto"/>
                  </w:divBdr>
                </w:div>
              </w:divsChild>
            </w:div>
            <w:div w:id="1879660782">
              <w:marLeft w:val="0"/>
              <w:marRight w:val="0"/>
              <w:marTop w:val="0"/>
              <w:marBottom w:val="0"/>
              <w:divBdr>
                <w:top w:val="none" w:sz="0" w:space="0" w:color="auto"/>
                <w:left w:val="none" w:sz="0" w:space="0" w:color="auto"/>
                <w:bottom w:val="none" w:sz="0" w:space="0" w:color="auto"/>
                <w:right w:val="none" w:sz="0" w:space="0" w:color="auto"/>
              </w:divBdr>
              <w:divsChild>
                <w:div w:id="1187254089">
                  <w:marLeft w:val="0"/>
                  <w:marRight w:val="0"/>
                  <w:marTop w:val="0"/>
                  <w:marBottom w:val="0"/>
                  <w:divBdr>
                    <w:top w:val="none" w:sz="0" w:space="0" w:color="auto"/>
                    <w:left w:val="none" w:sz="0" w:space="0" w:color="auto"/>
                    <w:bottom w:val="none" w:sz="0" w:space="0" w:color="auto"/>
                    <w:right w:val="none" w:sz="0" w:space="0" w:color="auto"/>
                  </w:divBdr>
                </w:div>
              </w:divsChild>
            </w:div>
            <w:div w:id="1081869642">
              <w:marLeft w:val="0"/>
              <w:marRight w:val="0"/>
              <w:marTop w:val="0"/>
              <w:marBottom w:val="0"/>
              <w:divBdr>
                <w:top w:val="none" w:sz="0" w:space="0" w:color="auto"/>
                <w:left w:val="none" w:sz="0" w:space="0" w:color="auto"/>
                <w:bottom w:val="none" w:sz="0" w:space="0" w:color="auto"/>
                <w:right w:val="none" w:sz="0" w:space="0" w:color="auto"/>
              </w:divBdr>
              <w:divsChild>
                <w:div w:id="1385563231">
                  <w:marLeft w:val="0"/>
                  <w:marRight w:val="0"/>
                  <w:marTop w:val="0"/>
                  <w:marBottom w:val="0"/>
                  <w:divBdr>
                    <w:top w:val="none" w:sz="0" w:space="0" w:color="auto"/>
                    <w:left w:val="none" w:sz="0" w:space="0" w:color="auto"/>
                    <w:bottom w:val="none" w:sz="0" w:space="0" w:color="auto"/>
                    <w:right w:val="none" w:sz="0" w:space="0" w:color="auto"/>
                  </w:divBdr>
                </w:div>
              </w:divsChild>
            </w:div>
            <w:div w:id="1725987146">
              <w:marLeft w:val="0"/>
              <w:marRight w:val="0"/>
              <w:marTop w:val="0"/>
              <w:marBottom w:val="0"/>
              <w:divBdr>
                <w:top w:val="none" w:sz="0" w:space="0" w:color="auto"/>
                <w:left w:val="none" w:sz="0" w:space="0" w:color="auto"/>
                <w:bottom w:val="none" w:sz="0" w:space="0" w:color="auto"/>
                <w:right w:val="none" w:sz="0" w:space="0" w:color="auto"/>
              </w:divBdr>
              <w:divsChild>
                <w:div w:id="254556744">
                  <w:marLeft w:val="0"/>
                  <w:marRight w:val="0"/>
                  <w:marTop w:val="0"/>
                  <w:marBottom w:val="0"/>
                  <w:divBdr>
                    <w:top w:val="none" w:sz="0" w:space="0" w:color="auto"/>
                    <w:left w:val="none" w:sz="0" w:space="0" w:color="auto"/>
                    <w:bottom w:val="none" w:sz="0" w:space="0" w:color="auto"/>
                    <w:right w:val="none" w:sz="0" w:space="0" w:color="auto"/>
                  </w:divBdr>
                  <w:divsChild>
                    <w:div w:id="2088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592">
              <w:marLeft w:val="0"/>
              <w:marRight w:val="0"/>
              <w:marTop w:val="0"/>
              <w:marBottom w:val="0"/>
              <w:divBdr>
                <w:top w:val="none" w:sz="0" w:space="0" w:color="auto"/>
                <w:left w:val="none" w:sz="0" w:space="0" w:color="auto"/>
                <w:bottom w:val="none" w:sz="0" w:space="0" w:color="auto"/>
                <w:right w:val="none" w:sz="0" w:space="0" w:color="auto"/>
              </w:divBdr>
              <w:divsChild>
                <w:div w:id="924076008">
                  <w:marLeft w:val="0"/>
                  <w:marRight w:val="0"/>
                  <w:marTop w:val="0"/>
                  <w:marBottom w:val="0"/>
                  <w:divBdr>
                    <w:top w:val="none" w:sz="0" w:space="0" w:color="auto"/>
                    <w:left w:val="none" w:sz="0" w:space="0" w:color="auto"/>
                    <w:bottom w:val="none" w:sz="0" w:space="0" w:color="auto"/>
                    <w:right w:val="none" w:sz="0" w:space="0" w:color="auto"/>
                  </w:divBdr>
                </w:div>
              </w:divsChild>
            </w:div>
            <w:div w:id="2026394546">
              <w:marLeft w:val="0"/>
              <w:marRight w:val="0"/>
              <w:marTop w:val="0"/>
              <w:marBottom w:val="0"/>
              <w:divBdr>
                <w:top w:val="none" w:sz="0" w:space="0" w:color="auto"/>
                <w:left w:val="none" w:sz="0" w:space="0" w:color="auto"/>
                <w:bottom w:val="none" w:sz="0" w:space="0" w:color="auto"/>
                <w:right w:val="none" w:sz="0" w:space="0" w:color="auto"/>
              </w:divBdr>
              <w:divsChild>
                <w:div w:id="166409583">
                  <w:marLeft w:val="0"/>
                  <w:marRight w:val="0"/>
                  <w:marTop w:val="0"/>
                  <w:marBottom w:val="0"/>
                  <w:divBdr>
                    <w:top w:val="none" w:sz="0" w:space="0" w:color="auto"/>
                    <w:left w:val="none" w:sz="0" w:space="0" w:color="auto"/>
                    <w:bottom w:val="none" w:sz="0" w:space="0" w:color="auto"/>
                    <w:right w:val="none" w:sz="0" w:space="0" w:color="auto"/>
                  </w:divBdr>
                </w:div>
              </w:divsChild>
            </w:div>
            <w:div w:id="363796639">
              <w:marLeft w:val="0"/>
              <w:marRight w:val="0"/>
              <w:marTop w:val="0"/>
              <w:marBottom w:val="0"/>
              <w:divBdr>
                <w:top w:val="none" w:sz="0" w:space="0" w:color="auto"/>
                <w:left w:val="none" w:sz="0" w:space="0" w:color="auto"/>
                <w:bottom w:val="none" w:sz="0" w:space="0" w:color="auto"/>
                <w:right w:val="none" w:sz="0" w:space="0" w:color="auto"/>
              </w:divBdr>
              <w:divsChild>
                <w:div w:id="1898662192">
                  <w:marLeft w:val="0"/>
                  <w:marRight w:val="0"/>
                  <w:marTop w:val="0"/>
                  <w:marBottom w:val="0"/>
                  <w:divBdr>
                    <w:top w:val="none" w:sz="0" w:space="0" w:color="auto"/>
                    <w:left w:val="none" w:sz="0" w:space="0" w:color="auto"/>
                    <w:bottom w:val="none" w:sz="0" w:space="0" w:color="auto"/>
                    <w:right w:val="none" w:sz="0" w:space="0" w:color="auto"/>
                  </w:divBdr>
                </w:div>
                <w:div w:id="487596425">
                  <w:marLeft w:val="0"/>
                  <w:marRight w:val="0"/>
                  <w:marTop w:val="0"/>
                  <w:marBottom w:val="0"/>
                  <w:divBdr>
                    <w:top w:val="none" w:sz="0" w:space="0" w:color="auto"/>
                    <w:left w:val="none" w:sz="0" w:space="0" w:color="auto"/>
                    <w:bottom w:val="none" w:sz="0" w:space="0" w:color="auto"/>
                    <w:right w:val="none" w:sz="0" w:space="0" w:color="auto"/>
                  </w:divBdr>
                  <w:divsChild>
                    <w:div w:id="1238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0519">
              <w:marLeft w:val="0"/>
              <w:marRight w:val="0"/>
              <w:marTop w:val="0"/>
              <w:marBottom w:val="0"/>
              <w:divBdr>
                <w:top w:val="none" w:sz="0" w:space="0" w:color="auto"/>
                <w:left w:val="none" w:sz="0" w:space="0" w:color="auto"/>
                <w:bottom w:val="none" w:sz="0" w:space="0" w:color="auto"/>
                <w:right w:val="none" w:sz="0" w:space="0" w:color="auto"/>
              </w:divBdr>
              <w:divsChild>
                <w:div w:id="326978916">
                  <w:marLeft w:val="0"/>
                  <w:marRight w:val="0"/>
                  <w:marTop w:val="0"/>
                  <w:marBottom w:val="0"/>
                  <w:divBdr>
                    <w:top w:val="none" w:sz="0" w:space="0" w:color="auto"/>
                    <w:left w:val="none" w:sz="0" w:space="0" w:color="auto"/>
                    <w:bottom w:val="none" w:sz="0" w:space="0" w:color="auto"/>
                    <w:right w:val="none" w:sz="0" w:space="0" w:color="auto"/>
                  </w:divBdr>
                </w:div>
                <w:div w:id="1893157412">
                  <w:marLeft w:val="0"/>
                  <w:marRight w:val="0"/>
                  <w:marTop w:val="0"/>
                  <w:marBottom w:val="0"/>
                  <w:divBdr>
                    <w:top w:val="none" w:sz="0" w:space="0" w:color="auto"/>
                    <w:left w:val="none" w:sz="0" w:space="0" w:color="auto"/>
                    <w:bottom w:val="none" w:sz="0" w:space="0" w:color="auto"/>
                    <w:right w:val="none" w:sz="0" w:space="0" w:color="auto"/>
                  </w:divBdr>
                  <w:divsChild>
                    <w:div w:id="46342336">
                      <w:marLeft w:val="0"/>
                      <w:marRight w:val="0"/>
                      <w:marTop w:val="0"/>
                      <w:marBottom w:val="0"/>
                      <w:divBdr>
                        <w:top w:val="none" w:sz="0" w:space="0" w:color="auto"/>
                        <w:left w:val="none" w:sz="0" w:space="0" w:color="auto"/>
                        <w:bottom w:val="none" w:sz="0" w:space="0" w:color="auto"/>
                        <w:right w:val="none" w:sz="0" w:space="0" w:color="auto"/>
                      </w:divBdr>
                    </w:div>
                  </w:divsChild>
                </w:div>
                <w:div w:id="1437752797">
                  <w:marLeft w:val="0"/>
                  <w:marRight w:val="0"/>
                  <w:marTop w:val="0"/>
                  <w:marBottom w:val="0"/>
                  <w:divBdr>
                    <w:top w:val="none" w:sz="0" w:space="0" w:color="auto"/>
                    <w:left w:val="none" w:sz="0" w:space="0" w:color="auto"/>
                    <w:bottom w:val="none" w:sz="0" w:space="0" w:color="auto"/>
                    <w:right w:val="none" w:sz="0" w:space="0" w:color="auto"/>
                  </w:divBdr>
                </w:div>
                <w:div w:id="1268075889">
                  <w:marLeft w:val="0"/>
                  <w:marRight w:val="0"/>
                  <w:marTop w:val="0"/>
                  <w:marBottom w:val="0"/>
                  <w:divBdr>
                    <w:top w:val="none" w:sz="0" w:space="0" w:color="auto"/>
                    <w:left w:val="none" w:sz="0" w:space="0" w:color="auto"/>
                    <w:bottom w:val="none" w:sz="0" w:space="0" w:color="auto"/>
                    <w:right w:val="none" w:sz="0" w:space="0" w:color="auto"/>
                  </w:divBdr>
                  <w:divsChild>
                    <w:div w:id="402607642">
                      <w:marLeft w:val="0"/>
                      <w:marRight w:val="0"/>
                      <w:marTop w:val="0"/>
                      <w:marBottom w:val="0"/>
                      <w:divBdr>
                        <w:top w:val="none" w:sz="0" w:space="0" w:color="auto"/>
                        <w:left w:val="none" w:sz="0" w:space="0" w:color="auto"/>
                        <w:bottom w:val="none" w:sz="0" w:space="0" w:color="auto"/>
                        <w:right w:val="none" w:sz="0" w:space="0" w:color="auto"/>
                      </w:divBdr>
                    </w:div>
                  </w:divsChild>
                </w:div>
                <w:div w:id="1966041404">
                  <w:marLeft w:val="0"/>
                  <w:marRight w:val="0"/>
                  <w:marTop w:val="0"/>
                  <w:marBottom w:val="0"/>
                  <w:divBdr>
                    <w:top w:val="none" w:sz="0" w:space="0" w:color="auto"/>
                    <w:left w:val="none" w:sz="0" w:space="0" w:color="auto"/>
                    <w:bottom w:val="none" w:sz="0" w:space="0" w:color="auto"/>
                    <w:right w:val="none" w:sz="0" w:space="0" w:color="auto"/>
                  </w:divBdr>
                </w:div>
                <w:div w:id="1372655843">
                  <w:marLeft w:val="0"/>
                  <w:marRight w:val="0"/>
                  <w:marTop w:val="0"/>
                  <w:marBottom w:val="0"/>
                  <w:divBdr>
                    <w:top w:val="none" w:sz="0" w:space="0" w:color="auto"/>
                    <w:left w:val="none" w:sz="0" w:space="0" w:color="auto"/>
                    <w:bottom w:val="none" w:sz="0" w:space="0" w:color="auto"/>
                    <w:right w:val="none" w:sz="0" w:space="0" w:color="auto"/>
                  </w:divBdr>
                  <w:divsChild>
                    <w:div w:id="11083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8056">
              <w:marLeft w:val="0"/>
              <w:marRight w:val="0"/>
              <w:marTop w:val="0"/>
              <w:marBottom w:val="0"/>
              <w:divBdr>
                <w:top w:val="none" w:sz="0" w:space="0" w:color="auto"/>
                <w:left w:val="none" w:sz="0" w:space="0" w:color="auto"/>
                <w:bottom w:val="none" w:sz="0" w:space="0" w:color="auto"/>
                <w:right w:val="none" w:sz="0" w:space="0" w:color="auto"/>
              </w:divBdr>
              <w:divsChild>
                <w:div w:id="1514145271">
                  <w:marLeft w:val="0"/>
                  <w:marRight w:val="0"/>
                  <w:marTop w:val="0"/>
                  <w:marBottom w:val="0"/>
                  <w:divBdr>
                    <w:top w:val="none" w:sz="0" w:space="0" w:color="auto"/>
                    <w:left w:val="none" w:sz="0" w:space="0" w:color="auto"/>
                    <w:bottom w:val="none" w:sz="0" w:space="0" w:color="auto"/>
                    <w:right w:val="none" w:sz="0" w:space="0" w:color="auto"/>
                  </w:divBdr>
                  <w:divsChild>
                    <w:div w:id="819541308">
                      <w:marLeft w:val="0"/>
                      <w:marRight w:val="0"/>
                      <w:marTop w:val="0"/>
                      <w:marBottom w:val="0"/>
                      <w:divBdr>
                        <w:top w:val="none" w:sz="0" w:space="0" w:color="auto"/>
                        <w:left w:val="none" w:sz="0" w:space="0" w:color="auto"/>
                        <w:bottom w:val="none" w:sz="0" w:space="0" w:color="auto"/>
                        <w:right w:val="none" w:sz="0" w:space="0" w:color="auto"/>
                      </w:divBdr>
                    </w:div>
                  </w:divsChild>
                </w:div>
                <w:div w:id="1711345801">
                  <w:marLeft w:val="0"/>
                  <w:marRight w:val="0"/>
                  <w:marTop w:val="0"/>
                  <w:marBottom w:val="0"/>
                  <w:divBdr>
                    <w:top w:val="none" w:sz="0" w:space="0" w:color="auto"/>
                    <w:left w:val="none" w:sz="0" w:space="0" w:color="auto"/>
                    <w:bottom w:val="none" w:sz="0" w:space="0" w:color="auto"/>
                    <w:right w:val="none" w:sz="0" w:space="0" w:color="auto"/>
                  </w:divBdr>
                  <w:divsChild>
                    <w:div w:id="13577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4041">
              <w:marLeft w:val="0"/>
              <w:marRight w:val="0"/>
              <w:marTop w:val="0"/>
              <w:marBottom w:val="0"/>
              <w:divBdr>
                <w:top w:val="none" w:sz="0" w:space="0" w:color="auto"/>
                <w:left w:val="none" w:sz="0" w:space="0" w:color="auto"/>
                <w:bottom w:val="none" w:sz="0" w:space="0" w:color="auto"/>
                <w:right w:val="none" w:sz="0" w:space="0" w:color="auto"/>
              </w:divBdr>
              <w:divsChild>
                <w:div w:id="1379015398">
                  <w:marLeft w:val="0"/>
                  <w:marRight w:val="0"/>
                  <w:marTop w:val="0"/>
                  <w:marBottom w:val="0"/>
                  <w:divBdr>
                    <w:top w:val="none" w:sz="0" w:space="0" w:color="auto"/>
                    <w:left w:val="none" w:sz="0" w:space="0" w:color="auto"/>
                    <w:bottom w:val="none" w:sz="0" w:space="0" w:color="auto"/>
                    <w:right w:val="none" w:sz="0" w:space="0" w:color="auto"/>
                  </w:divBdr>
                </w:div>
                <w:div w:id="196625430">
                  <w:marLeft w:val="0"/>
                  <w:marRight w:val="0"/>
                  <w:marTop w:val="0"/>
                  <w:marBottom w:val="0"/>
                  <w:divBdr>
                    <w:top w:val="none" w:sz="0" w:space="0" w:color="auto"/>
                    <w:left w:val="none" w:sz="0" w:space="0" w:color="auto"/>
                    <w:bottom w:val="none" w:sz="0" w:space="0" w:color="auto"/>
                    <w:right w:val="none" w:sz="0" w:space="0" w:color="auto"/>
                  </w:divBdr>
                </w:div>
                <w:div w:id="474296146">
                  <w:marLeft w:val="0"/>
                  <w:marRight w:val="0"/>
                  <w:marTop w:val="0"/>
                  <w:marBottom w:val="0"/>
                  <w:divBdr>
                    <w:top w:val="none" w:sz="0" w:space="0" w:color="auto"/>
                    <w:left w:val="none" w:sz="0" w:space="0" w:color="auto"/>
                    <w:bottom w:val="none" w:sz="0" w:space="0" w:color="auto"/>
                    <w:right w:val="none" w:sz="0" w:space="0" w:color="auto"/>
                  </w:divBdr>
                </w:div>
                <w:div w:id="1344896758">
                  <w:marLeft w:val="0"/>
                  <w:marRight w:val="0"/>
                  <w:marTop w:val="0"/>
                  <w:marBottom w:val="0"/>
                  <w:divBdr>
                    <w:top w:val="none" w:sz="0" w:space="0" w:color="auto"/>
                    <w:left w:val="none" w:sz="0" w:space="0" w:color="auto"/>
                    <w:bottom w:val="none" w:sz="0" w:space="0" w:color="auto"/>
                    <w:right w:val="none" w:sz="0" w:space="0" w:color="auto"/>
                  </w:divBdr>
                  <w:divsChild>
                    <w:div w:id="2091845240">
                      <w:marLeft w:val="0"/>
                      <w:marRight w:val="0"/>
                      <w:marTop w:val="0"/>
                      <w:marBottom w:val="0"/>
                      <w:divBdr>
                        <w:top w:val="none" w:sz="0" w:space="0" w:color="auto"/>
                        <w:left w:val="none" w:sz="0" w:space="0" w:color="auto"/>
                        <w:bottom w:val="none" w:sz="0" w:space="0" w:color="auto"/>
                        <w:right w:val="none" w:sz="0" w:space="0" w:color="auto"/>
                      </w:divBdr>
                    </w:div>
                    <w:div w:id="814372061">
                      <w:marLeft w:val="0"/>
                      <w:marRight w:val="0"/>
                      <w:marTop w:val="0"/>
                      <w:marBottom w:val="0"/>
                      <w:divBdr>
                        <w:top w:val="none" w:sz="0" w:space="0" w:color="auto"/>
                        <w:left w:val="none" w:sz="0" w:space="0" w:color="auto"/>
                        <w:bottom w:val="none" w:sz="0" w:space="0" w:color="auto"/>
                        <w:right w:val="none" w:sz="0" w:space="0" w:color="auto"/>
                      </w:divBdr>
                      <w:divsChild>
                        <w:div w:id="943154434">
                          <w:marLeft w:val="0"/>
                          <w:marRight w:val="0"/>
                          <w:marTop w:val="0"/>
                          <w:marBottom w:val="0"/>
                          <w:divBdr>
                            <w:top w:val="none" w:sz="0" w:space="0" w:color="auto"/>
                            <w:left w:val="none" w:sz="0" w:space="0" w:color="auto"/>
                            <w:bottom w:val="none" w:sz="0" w:space="0" w:color="auto"/>
                            <w:right w:val="none" w:sz="0" w:space="0" w:color="auto"/>
                          </w:divBdr>
                        </w:div>
                        <w:div w:id="345835004">
                          <w:marLeft w:val="0"/>
                          <w:marRight w:val="0"/>
                          <w:marTop w:val="0"/>
                          <w:marBottom w:val="0"/>
                          <w:divBdr>
                            <w:top w:val="none" w:sz="0" w:space="0" w:color="auto"/>
                            <w:left w:val="none" w:sz="0" w:space="0" w:color="auto"/>
                            <w:bottom w:val="none" w:sz="0" w:space="0" w:color="auto"/>
                            <w:right w:val="none" w:sz="0" w:space="0" w:color="auto"/>
                          </w:divBdr>
                        </w:div>
                        <w:div w:id="372972711">
                          <w:marLeft w:val="0"/>
                          <w:marRight w:val="0"/>
                          <w:marTop w:val="0"/>
                          <w:marBottom w:val="0"/>
                          <w:divBdr>
                            <w:top w:val="none" w:sz="0" w:space="0" w:color="auto"/>
                            <w:left w:val="none" w:sz="0" w:space="0" w:color="auto"/>
                            <w:bottom w:val="none" w:sz="0" w:space="0" w:color="auto"/>
                            <w:right w:val="none" w:sz="0" w:space="0" w:color="auto"/>
                          </w:divBdr>
                        </w:div>
                      </w:divsChild>
                    </w:div>
                    <w:div w:id="1156723571">
                      <w:marLeft w:val="0"/>
                      <w:marRight w:val="0"/>
                      <w:marTop w:val="0"/>
                      <w:marBottom w:val="0"/>
                      <w:divBdr>
                        <w:top w:val="none" w:sz="0" w:space="0" w:color="auto"/>
                        <w:left w:val="none" w:sz="0" w:space="0" w:color="auto"/>
                        <w:bottom w:val="none" w:sz="0" w:space="0" w:color="auto"/>
                        <w:right w:val="none" w:sz="0" w:space="0" w:color="auto"/>
                      </w:divBdr>
                      <w:divsChild>
                        <w:div w:id="1223713540">
                          <w:marLeft w:val="0"/>
                          <w:marRight w:val="0"/>
                          <w:marTop w:val="0"/>
                          <w:marBottom w:val="0"/>
                          <w:divBdr>
                            <w:top w:val="none" w:sz="0" w:space="0" w:color="auto"/>
                            <w:left w:val="none" w:sz="0" w:space="0" w:color="auto"/>
                            <w:bottom w:val="none" w:sz="0" w:space="0" w:color="auto"/>
                            <w:right w:val="none" w:sz="0" w:space="0" w:color="auto"/>
                          </w:divBdr>
                        </w:div>
                        <w:div w:id="776293502">
                          <w:marLeft w:val="0"/>
                          <w:marRight w:val="0"/>
                          <w:marTop w:val="0"/>
                          <w:marBottom w:val="0"/>
                          <w:divBdr>
                            <w:top w:val="none" w:sz="0" w:space="0" w:color="auto"/>
                            <w:left w:val="none" w:sz="0" w:space="0" w:color="auto"/>
                            <w:bottom w:val="none" w:sz="0" w:space="0" w:color="auto"/>
                            <w:right w:val="none" w:sz="0" w:space="0" w:color="auto"/>
                          </w:divBdr>
                        </w:div>
                        <w:div w:id="5590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2953">
                  <w:marLeft w:val="0"/>
                  <w:marRight w:val="0"/>
                  <w:marTop w:val="0"/>
                  <w:marBottom w:val="0"/>
                  <w:divBdr>
                    <w:top w:val="none" w:sz="0" w:space="0" w:color="auto"/>
                    <w:left w:val="none" w:sz="0" w:space="0" w:color="auto"/>
                    <w:bottom w:val="none" w:sz="0" w:space="0" w:color="auto"/>
                    <w:right w:val="none" w:sz="0" w:space="0" w:color="auto"/>
                  </w:divBdr>
                </w:div>
                <w:div w:id="2009822171">
                  <w:marLeft w:val="0"/>
                  <w:marRight w:val="0"/>
                  <w:marTop w:val="0"/>
                  <w:marBottom w:val="0"/>
                  <w:divBdr>
                    <w:top w:val="none" w:sz="0" w:space="0" w:color="auto"/>
                    <w:left w:val="none" w:sz="0" w:space="0" w:color="auto"/>
                    <w:bottom w:val="none" w:sz="0" w:space="0" w:color="auto"/>
                    <w:right w:val="none" w:sz="0" w:space="0" w:color="auto"/>
                  </w:divBdr>
                  <w:divsChild>
                    <w:div w:id="1072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49300">
              <w:marLeft w:val="0"/>
              <w:marRight w:val="0"/>
              <w:marTop w:val="0"/>
              <w:marBottom w:val="0"/>
              <w:divBdr>
                <w:top w:val="none" w:sz="0" w:space="0" w:color="auto"/>
                <w:left w:val="none" w:sz="0" w:space="0" w:color="auto"/>
                <w:bottom w:val="none" w:sz="0" w:space="0" w:color="auto"/>
                <w:right w:val="none" w:sz="0" w:space="0" w:color="auto"/>
              </w:divBdr>
              <w:divsChild>
                <w:div w:id="1527520259">
                  <w:marLeft w:val="0"/>
                  <w:marRight w:val="0"/>
                  <w:marTop w:val="0"/>
                  <w:marBottom w:val="0"/>
                  <w:divBdr>
                    <w:top w:val="none" w:sz="0" w:space="0" w:color="auto"/>
                    <w:left w:val="none" w:sz="0" w:space="0" w:color="auto"/>
                    <w:bottom w:val="none" w:sz="0" w:space="0" w:color="auto"/>
                    <w:right w:val="none" w:sz="0" w:space="0" w:color="auto"/>
                  </w:divBdr>
                </w:div>
                <w:div w:id="968710506">
                  <w:marLeft w:val="0"/>
                  <w:marRight w:val="0"/>
                  <w:marTop w:val="0"/>
                  <w:marBottom w:val="0"/>
                  <w:divBdr>
                    <w:top w:val="none" w:sz="0" w:space="0" w:color="auto"/>
                    <w:left w:val="none" w:sz="0" w:space="0" w:color="auto"/>
                    <w:bottom w:val="none" w:sz="0" w:space="0" w:color="auto"/>
                    <w:right w:val="none" w:sz="0" w:space="0" w:color="auto"/>
                  </w:divBdr>
                  <w:divsChild>
                    <w:div w:id="711614893">
                      <w:marLeft w:val="0"/>
                      <w:marRight w:val="0"/>
                      <w:marTop w:val="0"/>
                      <w:marBottom w:val="0"/>
                      <w:divBdr>
                        <w:top w:val="none" w:sz="0" w:space="0" w:color="auto"/>
                        <w:left w:val="none" w:sz="0" w:space="0" w:color="auto"/>
                        <w:bottom w:val="none" w:sz="0" w:space="0" w:color="auto"/>
                        <w:right w:val="none" w:sz="0" w:space="0" w:color="auto"/>
                      </w:divBdr>
                    </w:div>
                    <w:div w:id="15162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5361</Words>
  <Characters>32171</Characters>
  <Application>Microsoft Office Word</Application>
  <DocSecurity>0</DocSecurity>
  <Lines>268</Lines>
  <Paragraphs>74</Paragraphs>
  <ScaleCrop>false</ScaleCrop>
  <Company/>
  <LinksUpToDate>false</LinksUpToDate>
  <CharactersWithSpaces>37458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2018-12-31T09:08:00Z</dcterms:created>
  <dcterms:modified xsi:type="dcterms:W3CDTF">2018-12-31T09:09:00Z</dcterms:modified>
</cp:coreProperties>
</file>