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77" w:rsidRPr="002E74BB" w:rsidRDefault="00765D04" w:rsidP="002E74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4BB">
        <w:rPr>
          <w:rFonts w:ascii="Times New Roman" w:hAnsi="Times New Roman" w:cs="Times New Roman"/>
          <w:b/>
          <w:sz w:val="24"/>
          <w:szCs w:val="24"/>
        </w:rPr>
        <w:t>Zarządzenie Nr 120.2.2018</w:t>
      </w:r>
    </w:p>
    <w:p w:rsidR="00765D04" w:rsidRPr="002E74BB" w:rsidRDefault="00765D04" w:rsidP="002E74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4BB">
        <w:rPr>
          <w:rFonts w:ascii="Times New Roman" w:hAnsi="Times New Roman" w:cs="Times New Roman"/>
          <w:b/>
          <w:sz w:val="24"/>
          <w:szCs w:val="24"/>
        </w:rPr>
        <w:t>Wójta Gminy Słubice</w:t>
      </w:r>
    </w:p>
    <w:p w:rsidR="00765D04" w:rsidRPr="002E74BB" w:rsidRDefault="001771FD" w:rsidP="00EF3BD0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16 </w:t>
      </w:r>
      <w:r w:rsidR="00765D04" w:rsidRPr="002E74BB">
        <w:rPr>
          <w:rFonts w:ascii="Times New Roman" w:hAnsi="Times New Roman" w:cs="Times New Roman"/>
          <w:b/>
          <w:sz w:val="24"/>
          <w:szCs w:val="24"/>
        </w:rPr>
        <w:t>kwietnia 2018 roku</w:t>
      </w:r>
    </w:p>
    <w:p w:rsidR="00765D04" w:rsidRDefault="00765D04" w:rsidP="002E74BB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2E74BB">
        <w:rPr>
          <w:rFonts w:ascii="Times New Roman" w:hAnsi="Times New Roman" w:cs="Times New Roman"/>
          <w:sz w:val="24"/>
          <w:szCs w:val="24"/>
          <w:u w:val="single"/>
        </w:rPr>
        <w:t>w sprawie: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powołania komisji do likwidacji pieczątek w Urzędzie Gminy Słubice i trybu jej działania.</w:t>
      </w:r>
    </w:p>
    <w:p w:rsidR="00765D04" w:rsidRDefault="00945453" w:rsidP="002E74B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33 ust 3 ustawy z dnia 3 marca 1990 r. o samorządzie gminnym (tj. Dz. U. z 2017r., poz. 1875 ze zm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), zarządzam co następuje</w:t>
      </w:r>
    </w:p>
    <w:p w:rsidR="00945453" w:rsidRDefault="00945453" w:rsidP="002E74B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945453" w:rsidRDefault="00945453" w:rsidP="002E74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komisję do likwidacji pieczątek w Urzędzie Gminy Słubice, zwanym dalej urzędem, w składzie:</w:t>
      </w:r>
    </w:p>
    <w:p w:rsidR="00945453" w:rsidRDefault="00945453" w:rsidP="002E74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Marlena Dąbkowska- przewodnicząca komisji,</w:t>
      </w:r>
    </w:p>
    <w:p w:rsidR="00945453" w:rsidRDefault="00945453" w:rsidP="002E74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Agata Gościniak- członek komisji,</w:t>
      </w:r>
    </w:p>
    <w:p w:rsidR="00945453" w:rsidRDefault="00945453" w:rsidP="002E74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Kapciak- członek komisji.</w:t>
      </w:r>
    </w:p>
    <w:p w:rsidR="00945453" w:rsidRDefault="00945453" w:rsidP="002E74BB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działa w każdym przypadku zgłoszenia potrzeby likwidacji pieczątki lub pieczątek przez komórki organizacyjne urzędu.</w:t>
      </w:r>
    </w:p>
    <w:p w:rsidR="003E1506" w:rsidRDefault="003E1506" w:rsidP="002E74BB">
      <w:pPr>
        <w:pStyle w:val="Akapitzlist"/>
        <w:spacing w:after="12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E1506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E1506" w:rsidRDefault="003E1506" w:rsidP="002E74B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Likwidacji podlegają pieczątki o zdezaktualizowanej treści oraz zniszczone lub uszkodzone.</w:t>
      </w:r>
    </w:p>
    <w:p w:rsidR="002416AE" w:rsidRDefault="002416AE" w:rsidP="002E74B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Likwidacja pieczątek następuje w drodze fizycznego zniszczenia uniemożliwiającego ich identyfikacje i dalsze użycie.</w:t>
      </w:r>
    </w:p>
    <w:p w:rsidR="002416AE" w:rsidRDefault="002416AE" w:rsidP="002E74B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sporządza protokół z likwidacji pieczątek według wzoru stanowiącego załącznik do zarządzenia.</w:t>
      </w:r>
    </w:p>
    <w:p w:rsidR="002416AE" w:rsidRDefault="002416AE" w:rsidP="002E74BB">
      <w:pPr>
        <w:pStyle w:val="Akapitzlist"/>
        <w:numPr>
          <w:ilvl w:val="0"/>
          <w:numId w:val="3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Protokół, o którym mowa w ust. 3</w:t>
      </w:r>
      <w:r w:rsidR="00816F57" w:rsidRPr="00816F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stanowi podstawę wykreślenia  zlikwidowanej pieczątki z prowadzonej w urzędzie ewidencji pieczęci i pieczątek.</w:t>
      </w:r>
    </w:p>
    <w:p w:rsidR="002416AE" w:rsidRDefault="002416AE" w:rsidP="002E74BB">
      <w:pPr>
        <w:pStyle w:val="Akapitzlist"/>
        <w:spacing w:after="12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E1506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416AE" w:rsidRDefault="002416AE" w:rsidP="002E74B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Ustalenia </w:t>
      </w:r>
      <w:r w:rsidRPr="003E1506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1 nie mają zastosowania do pieczęci urzędowych.</w:t>
      </w:r>
    </w:p>
    <w:p w:rsidR="002416AE" w:rsidRDefault="002E74BB" w:rsidP="002E74B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E1506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E74BB" w:rsidRDefault="002E74BB" w:rsidP="002E74B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powierzam przewodniczącej komisji.</w:t>
      </w:r>
    </w:p>
    <w:p w:rsidR="002E74BB" w:rsidRDefault="002E74BB" w:rsidP="002E74B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E1506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E74BB" w:rsidRDefault="002E74BB" w:rsidP="002E74B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 realizacją zarządzenia powierzam Sekretarzowi Gminy.</w:t>
      </w:r>
    </w:p>
    <w:p w:rsidR="002E74BB" w:rsidRDefault="002E74BB" w:rsidP="002E74B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E1506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2E74BB" w:rsidRPr="002416AE" w:rsidRDefault="002E74BB" w:rsidP="002E74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945453" w:rsidRPr="00945453" w:rsidRDefault="00945453" w:rsidP="0094545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45453" w:rsidRDefault="00945453" w:rsidP="00765D04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EF3BD0" w:rsidRPr="00F55092" w:rsidRDefault="00EF3BD0" w:rsidP="00F55092">
      <w:pPr>
        <w:ind w:left="1410" w:firstLine="4827"/>
        <w:rPr>
          <w:rFonts w:ascii="Times New Roman" w:hAnsi="Times New Roman" w:cs="Times New Roman"/>
          <w:i/>
          <w:sz w:val="24"/>
          <w:szCs w:val="24"/>
        </w:rPr>
      </w:pPr>
      <w:r w:rsidRPr="00F55092">
        <w:rPr>
          <w:rFonts w:ascii="Times New Roman" w:hAnsi="Times New Roman" w:cs="Times New Roman"/>
          <w:i/>
          <w:sz w:val="24"/>
          <w:szCs w:val="24"/>
        </w:rPr>
        <w:lastRenderedPageBreak/>
        <w:t>Załącznik do</w:t>
      </w:r>
    </w:p>
    <w:p w:rsidR="00EF3BD0" w:rsidRPr="00F55092" w:rsidRDefault="00EF3BD0" w:rsidP="00F55092">
      <w:pPr>
        <w:ind w:left="1410" w:firstLine="4827"/>
        <w:rPr>
          <w:rFonts w:ascii="Times New Roman" w:hAnsi="Times New Roman" w:cs="Times New Roman"/>
          <w:i/>
          <w:sz w:val="24"/>
          <w:szCs w:val="24"/>
        </w:rPr>
      </w:pPr>
      <w:r w:rsidRPr="00F55092">
        <w:rPr>
          <w:rFonts w:ascii="Times New Roman" w:hAnsi="Times New Roman" w:cs="Times New Roman"/>
          <w:i/>
          <w:sz w:val="24"/>
          <w:szCs w:val="24"/>
        </w:rPr>
        <w:t>zarządzenia Nr 120.2.2018</w:t>
      </w:r>
    </w:p>
    <w:p w:rsidR="00EF3BD0" w:rsidRPr="00F55092" w:rsidRDefault="00EF3BD0" w:rsidP="00F55092">
      <w:pPr>
        <w:ind w:left="1410" w:firstLine="4827"/>
        <w:rPr>
          <w:rFonts w:ascii="Times New Roman" w:hAnsi="Times New Roman" w:cs="Times New Roman"/>
          <w:i/>
          <w:sz w:val="24"/>
          <w:szCs w:val="24"/>
        </w:rPr>
      </w:pPr>
      <w:r w:rsidRPr="00F55092">
        <w:rPr>
          <w:rFonts w:ascii="Times New Roman" w:hAnsi="Times New Roman" w:cs="Times New Roman"/>
          <w:i/>
          <w:sz w:val="24"/>
          <w:szCs w:val="24"/>
        </w:rPr>
        <w:t>Wójta Gminy Słubice</w:t>
      </w:r>
    </w:p>
    <w:p w:rsidR="00EF3BD0" w:rsidRDefault="001771FD" w:rsidP="00F55092">
      <w:pPr>
        <w:ind w:left="1410" w:firstLine="482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 dnia 16 </w:t>
      </w:r>
      <w:r w:rsidR="00EF3BD0" w:rsidRPr="00F55092">
        <w:rPr>
          <w:rFonts w:ascii="Times New Roman" w:hAnsi="Times New Roman" w:cs="Times New Roman"/>
          <w:i/>
          <w:sz w:val="24"/>
          <w:szCs w:val="24"/>
        </w:rPr>
        <w:t>kwietnia 2018 roku</w:t>
      </w:r>
    </w:p>
    <w:p w:rsidR="00F55092" w:rsidRPr="00F55092" w:rsidRDefault="00F55092" w:rsidP="00F55092">
      <w:pPr>
        <w:ind w:left="1410" w:hanging="14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092">
        <w:rPr>
          <w:rFonts w:ascii="Times New Roman" w:hAnsi="Times New Roman" w:cs="Times New Roman"/>
          <w:b/>
          <w:sz w:val="28"/>
          <w:szCs w:val="28"/>
        </w:rPr>
        <w:t>Protokół  nr</w:t>
      </w:r>
    </w:p>
    <w:p w:rsidR="00F55092" w:rsidRDefault="00F55092" w:rsidP="00F55092">
      <w:pPr>
        <w:ind w:left="1410" w:hanging="14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F55092">
        <w:rPr>
          <w:rFonts w:ascii="Times New Roman" w:hAnsi="Times New Roman" w:cs="Times New Roman"/>
          <w:b/>
          <w:sz w:val="28"/>
          <w:szCs w:val="28"/>
        </w:rPr>
        <w:t xml:space="preserve"> likwidacji pieczątek w Urzędzie Gminy Słubice</w:t>
      </w:r>
    </w:p>
    <w:p w:rsidR="00F55092" w:rsidRPr="00F55092" w:rsidRDefault="00F55092" w:rsidP="00404D4D">
      <w:pPr>
        <w:ind w:left="1410" w:hanging="14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092" w:rsidRDefault="00F55092" w:rsidP="00404D4D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 składzie :</w:t>
      </w:r>
    </w:p>
    <w:p w:rsidR="00F55092" w:rsidRDefault="00F55092" w:rsidP="00404D4D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</w:t>
      </w:r>
      <w:r w:rsidR="00404D4D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………………………………………………………………………..</w:t>
      </w:r>
    </w:p>
    <w:p w:rsidR="00F55092" w:rsidRDefault="00F55092" w:rsidP="00404D4D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</w:t>
      </w:r>
      <w:r w:rsidR="00404D4D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………………………………………………………………………………...</w:t>
      </w:r>
    </w:p>
    <w:p w:rsidR="00F55092" w:rsidRDefault="00F55092" w:rsidP="00404D4D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</w:t>
      </w:r>
      <w:r w:rsidR="00404D4D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………………………………………………………………………………...</w:t>
      </w:r>
    </w:p>
    <w:p w:rsidR="00F55092" w:rsidRDefault="00F55092" w:rsidP="00404D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……………………</w:t>
      </w:r>
      <w:r w:rsidR="00404D4D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., w Urzędzie Gminy Słubice dokonała fizycznego zniszczenia pieczątek, których odcisk zamieszczono poniżej</w:t>
      </w:r>
    </w:p>
    <w:p w:rsidR="00F55092" w:rsidRDefault="00F55092" w:rsidP="00F55092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F55092" w:rsidRDefault="00F55092" w:rsidP="00F55092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F55092" w:rsidRDefault="00F55092" w:rsidP="00F55092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F55092" w:rsidRDefault="00F55092" w:rsidP="00F55092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F55092" w:rsidRDefault="00F55092" w:rsidP="00F55092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F55092" w:rsidRDefault="00F55092" w:rsidP="00F55092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F55092" w:rsidRDefault="00F55092" w:rsidP="00F55092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F55092" w:rsidRDefault="00F55092" w:rsidP="00404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podjętych prac zlikwidowano …. (słownie:…………………………………</w:t>
      </w:r>
      <w:r w:rsidR="00404D4D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) sztuk pieczątek.</w:t>
      </w:r>
    </w:p>
    <w:p w:rsidR="00404D4D" w:rsidRDefault="00F55092" w:rsidP="00404D4D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04D4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tym protokół zakończono i podpisano.</w:t>
      </w:r>
    </w:p>
    <w:p w:rsidR="00404D4D" w:rsidRDefault="00404D4D" w:rsidP="00404D4D">
      <w:pPr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członków komisji:</w:t>
      </w:r>
    </w:p>
    <w:p w:rsidR="00404D4D" w:rsidRDefault="00404D4D" w:rsidP="00404D4D">
      <w:pPr>
        <w:pStyle w:val="Akapitzlist"/>
        <w:numPr>
          <w:ilvl w:val="0"/>
          <w:numId w:val="4"/>
        </w:numPr>
        <w:ind w:left="467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404D4D" w:rsidRDefault="00404D4D" w:rsidP="00404D4D">
      <w:pPr>
        <w:pStyle w:val="Akapitzlist"/>
        <w:numPr>
          <w:ilvl w:val="0"/>
          <w:numId w:val="4"/>
        </w:numPr>
        <w:ind w:left="467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F55092" w:rsidRPr="00404D4D" w:rsidRDefault="00404D4D" w:rsidP="00404D4D">
      <w:pPr>
        <w:pStyle w:val="Akapitzlist"/>
        <w:numPr>
          <w:ilvl w:val="0"/>
          <w:numId w:val="4"/>
        </w:numPr>
        <w:ind w:left="467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……………………………….........</w:t>
      </w:r>
    </w:p>
    <w:p w:rsidR="00EF3BD0" w:rsidRPr="00765D04" w:rsidRDefault="00EF3BD0" w:rsidP="00404D4D">
      <w:pPr>
        <w:rPr>
          <w:rFonts w:ascii="Times New Roman" w:hAnsi="Times New Roman" w:cs="Times New Roman"/>
          <w:sz w:val="24"/>
          <w:szCs w:val="24"/>
        </w:rPr>
      </w:pPr>
    </w:p>
    <w:sectPr w:rsidR="00EF3BD0" w:rsidRPr="00765D04" w:rsidSect="00F62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A11" w:rsidRDefault="00383A11" w:rsidP="00945453">
      <w:pPr>
        <w:spacing w:after="0" w:line="240" w:lineRule="auto"/>
      </w:pPr>
      <w:r>
        <w:separator/>
      </w:r>
    </w:p>
  </w:endnote>
  <w:endnote w:type="continuationSeparator" w:id="1">
    <w:p w:rsidR="00383A11" w:rsidRDefault="00383A11" w:rsidP="0094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A11" w:rsidRDefault="00383A11" w:rsidP="00945453">
      <w:pPr>
        <w:spacing w:after="0" w:line="240" w:lineRule="auto"/>
      </w:pPr>
      <w:r>
        <w:separator/>
      </w:r>
    </w:p>
  </w:footnote>
  <w:footnote w:type="continuationSeparator" w:id="1">
    <w:p w:rsidR="00383A11" w:rsidRDefault="00383A11" w:rsidP="00945453">
      <w:pPr>
        <w:spacing w:after="0" w:line="240" w:lineRule="auto"/>
      </w:pPr>
      <w:r>
        <w:continuationSeparator/>
      </w:r>
    </w:p>
  </w:footnote>
  <w:footnote w:id="2">
    <w:p w:rsidR="00945453" w:rsidRDefault="009454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E74BB">
        <w:t xml:space="preserve"> zmiany opublikowano: Dz. U. z 2017r., poz. 2232 i z 2018 r., poz. 130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470"/>
    <w:multiLevelType w:val="hybridMultilevel"/>
    <w:tmpl w:val="2C30B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F0D8B"/>
    <w:multiLevelType w:val="hybridMultilevel"/>
    <w:tmpl w:val="DCE0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24C1E"/>
    <w:multiLevelType w:val="hybridMultilevel"/>
    <w:tmpl w:val="34167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C4A0A"/>
    <w:multiLevelType w:val="hybridMultilevel"/>
    <w:tmpl w:val="3684E5D4"/>
    <w:lvl w:ilvl="0" w:tplc="AC20BF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D04"/>
    <w:rsid w:val="0000390F"/>
    <w:rsid w:val="001771FD"/>
    <w:rsid w:val="002416AE"/>
    <w:rsid w:val="002E74BB"/>
    <w:rsid w:val="00383A11"/>
    <w:rsid w:val="003E1506"/>
    <w:rsid w:val="00404D4D"/>
    <w:rsid w:val="0042145A"/>
    <w:rsid w:val="00765D04"/>
    <w:rsid w:val="00816F57"/>
    <w:rsid w:val="00943DBE"/>
    <w:rsid w:val="00945453"/>
    <w:rsid w:val="00CF0C17"/>
    <w:rsid w:val="00EF3BD0"/>
    <w:rsid w:val="00F55092"/>
    <w:rsid w:val="00F6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4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4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453"/>
    <w:rPr>
      <w:vertAlign w:val="superscript"/>
    </w:rPr>
  </w:style>
  <w:style w:type="paragraph" w:styleId="Akapitzlist">
    <w:name w:val="List Paragraph"/>
    <w:basedOn w:val="Normalny"/>
    <w:uiPriority w:val="34"/>
    <w:qFormat/>
    <w:rsid w:val="00945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8B0CA-F622-487D-B2CE-51F20E27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2018-04-16T06:10:00Z</cp:lastPrinted>
  <dcterms:created xsi:type="dcterms:W3CDTF">2018-04-13T09:12:00Z</dcterms:created>
  <dcterms:modified xsi:type="dcterms:W3CDTF">2018-04-16T06:15:00Z</dcterms:modified>
</cp:coreProperties>
</file>