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0E5D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7F1952">
        <w:rPr>
          <w:b/>
          <w:sz w:val="28"/>
          <w:szCs w:val="28"/>
        </w:rPr>
        <w:t>40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0E5DED">
        <w:rPr>
          <w:b/>
          <w:sz w:val="28"/>
          <w:szCs w:val="28"/>
        </w:rPr>
        <w:t>22</w:t>
      </w:r>
      <w:r w:rsidR="00390E83">
        <w:rPr>
          <w:b/>
          <w:sz w:val="28"/>
          <w:szCs w:val="28"/>
        </w:rPr>
        <w:t xml:space="preserve"> maja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0E5DED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</w:t>
      </w:r>
      <w:r w:rsidR="008F3E9E">
        <w:rPr>
          <w:sz w:val="28"/>
          <w:szCs w:val="28"/>
        </w:rPr>
        <w:t>,</w:t>
      </w:r>
      <w:r>
        <w:rPr>
          <w:sz w:val="28"/>
          <w:szCs w:val="28"/>
        </w:rPr>
        <w:t xml:space="preserve">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>Urzędu Gminy Słubice</w:t>
      </w:r>
      <w:r w:rsidR="00381306">
        <w:rPr>
          <w:sz w:val="28"/>
          <w:szCs w:val="28"/>
        </w:rPr>
        <w:t>,</w:t>
      </w:r>
      <w:r w:rsidR="00166224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0E5DED" w:rsidRDefault="000E5DED" w:rsidP="001A2D27"/>
    <w:p w:rsidR="00341A4F" w:rsidRDefault="00341A4F" w:rsidP="001A2D27"/>
    <w:p w:rsidR="00341A4F" w:rsidRDefault="00341A4F" w:rsidP="001A2D27"/>
    <w:p w:rsidR="00341A4F" w:rsidRDefault="00341A4F" w:rsidP="001A2D27"/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lastRenderedPageBreak/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0E5DED">
        <w:rPr>
          <w:i/>
        </w:rPr>
        <w:t>40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0E5DED">
        <w:rPr>
          <w:i/>
        </w:rPr>
        <w:t>22</w:t>
      </w:r>
      <w:r w:rsidR="00390E83">
        <w:rPr>
          <w:i/>
        </w:rPr>
        <w:t xml:space="preserve"> maja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239"/>
        <w:gridCol w:w="863"/>
        <w:gridCol w:w="1495"/>
        <w:gridCol w:w="826"/>
        <w:gridCol w:w="1239"/>
        <w:gridCol w:w="911"/>
        <w:gridCol w:w="1700"/>
      </w:tblGrid>
      <w:tr w:rsidR="00542D6B" w:rsidTr="00390E83">
        <w:trPr>
          <w:trHeight w:val="600"/>
        </w:trPr>
        <w:tc>
          <w:tcPr>
            <w:tcW w:w="2419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390E83">
        <w:trPr>
          <w:trHeight w:val="543"/>
        </w:trPr>
        <w:tc>
          <w:tcPr>
            <w:tcW w:w="43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38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390E83">
        <w:trPr>
          <w:trHeight w:val="465"/>
        </w:trPr>
        <w:tc>
          <w:tcPr>
            <w:tcW w:w="434" w:type="pct"/>
            <w:vAlign w:val="center"/>
          </w:tcPr>
          <w:p w:rsidR="0001230A" w:rsidRDefault="000E5DED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01230A" w:rsidRDefault="000E5DED" w:rsidP="002B6E13">
            <w:pPr>
              <w:keepLines/>
              <w:jc w:val="center"/>
            </w:pPr>
            <w:r>
              <w:t>80113</w:t>
            </w:r>
          </w:p>
        </w:tc>
        <w:tc>
          <w:tcPr>
            <w:tcW w:w="476" w:type="pct"/>
            <w:vAlign w:val="center"/>
          </w:tcPr>
          <w:p w:rsidR="0001230A" w:rsidRDefault="00057D60" w:rsidP="002B6E13">
            <w:pPr>
              <w:keepLines/>
              <w:jc w:val="center"/>
            </w:pPr>
            <w:r>
              <w:t>4410</w:t>
            </w:r>
          </w:p>
        </w:tc>
        <w:tc>
          <w:tcPr>
            <w:tcW w:w="825" w:type="pct"/>
            <w:vAlign w:val="center"/>
          </w:tcPr>
          <w:p w:rsidR="0001230A" w:rsidRDefault="000E5DED" w:rsidP="002B6E13">
            <w:pPr>
              <w:keepLines/>
              <w:ind w:right="113"/>
              <w:jc w:val="right"/>
            </w:pPr>
            <w:r>
              <w:t>130,00</w:t>
            </w:r>
          </w:p>
        </w:tc>
        <w:tc>
          <w:tcPr>
            <w:tcW w:w="456" w:type="pct"/>
            <w:vAlign w:val="center"/>
          </w:tcPr>
          <w:p w:rsidR="0001230A" w:rsidRDefault="000E5DED" w:rsidP="002B6E13">
            <w:pPr>
              <w:keepLines/>
              <w:jc w:val="center"/>
            </w:pPr>
            <w:r>
              <w:t>801</w:t>
            </w:r>
          </w:p>
        </w:tc>
        <w:tc>
          <w:tcPr>
            <w:tcW w:w="684" w:type="pct"/>
            <w:vAlign w:val="center"/>
          </w:tcPr>
          <w:p w:rsidR="0001230A" w:rsidRDefault="000E5DED" w:rsidP="003317D7">
            <w:pPr>
              <w:keepLines/>
              <w:jc w:val="center"/>
            </w:pPr>
            <w:r>
              <w:t>80113</w:t>
            </w:r>
          </w:p>
        </w:tc>
        <w:tc>
          <w:tcPr>
            <w:tcW w:w="503" w:type="pct"/>
            <w:vAlign w:val="center"/>
          </w:tcPr>
          <w:p w:rsidR="0001230A" w:rsidRDefault="000E5DED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38" w:type="pct"/>
            <w:vAlign w:val="center"/>
          </w:tcPr>
          <w:p w:rsidR="0001230A" w:rsidRDefault="000E5DED" w:rsidP="002B6E13">
            <w:pPr>
              <w:keepLines/>
              <w:ind w:right="113"/>
              <w:jc w:val="right"/>
            </w:pPr>
            <w:r>
              <w:t>130,00</w:t>
            </w:r>
          </w:p>
        </w:tc>
      </w:tr>
      <w:tr w:rsidR="00057D60" w:rsidTr="00390E83">
        <w:trPr>
          <w:trHeight w:val="507"/>
        </w:trPr>
        <w:tc>
          <w:tcPr>
            <w:tcW w:w="1594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vAlign w:val="center"/>
          </w:tcPr>
          <w:p w:rsidR="00057D60" w:rsidRDefault="000E5DED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130,00</w:t>
            </w:r>
          </w:p>
        </w:tc>
        <w:tc>
          <w:tcPr>
            <w:tcW w:w="1642" w:type="pct"/>
            <w:gridSpan w:val="3"/>
            <w:vAlign w:val="center"/>
          </w:tcPr>
          <w:p w:rsidR="00057D60" w:rsidRDefault="00057D60" w:rsidP="00057D6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38" w:type="pct"/>
            <w:vAlign w:val="center"/>
          </w:tcPr>
          <w:p w:rsidR="00057D60" w:rsidRDefault="000E5DED" w:rsidP="00057D6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130,00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</w:t>
      </w:r>
      <w:bookmarkStart w:id="0" w:name="_GoBack"/>
      <w:bookmarkEnd w:id="0"/>
      <w:r>
        <w:rPr>
          <w:sz w:val="26"/>
          <w:szCs w:val="26"/>
        </w:rPr>
        <w:t>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 w:rsidP="00057D60">
      <w:pPr>
        <w:ind w:left="142" w:hanging="142"/>
        <w:jc w:val="both"/>
        <w:outlineLvl w:val="0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D9004E">
        <w:rPr>
          <w:sz w:val="16"/>
          <w:szCs w:val="16"/>
        </w:rPr>
        <w:t xml:space="preserve">Zmiany ustawy </w:t>
      </w:r>
      <w:r w:rsidR="00057D60" w:rsidRPr="00044DE2">
        <w:rPr>
          <w:color w:val="000000" w:themeColor="text1"/>
          <w:sz w:val="16"/>
          <w:szCs w:val="16"/>
        </w:rPr>
        <w:t>opublikowano w Dz. U. z  2013 r., poz. 645 i 1318, z 2014 r., poz. 379 i poz. 1072.</w:t>
      </w:r>
    </w:p>
  </w:footnote>
  <w:footnote w:id="2">
    <w:p w:rsidR="009D35AF" w:rsidRPr="001D75FA" w:rsidRDefault="009D35AF" w:rsidP="00390E83">
      <w:pPr>
        <w:ind w:left="142" w:hanging="142"/>
        <w:jc w:val="both"/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 w:rsidR="00057D60" w:rsidRPr="00044DE2">
        <w:rPr>
          <w:color w:val="000000" w:themeColor="text1"/>
          <w:sz w:val="16"/>
          <w:szCs w:val="16"/>
        </w:rPr>
        <w:t xml:space="preserve">Zmiany ustawy opublikowano w Dz. U. z 2013 r.,  poz. 938 i 1646, z 2014 r.,  poz. 379, poz. 911, poz. 1146, poz. 1626 i poz. 1877 oraz zm. </w:t>
      </w:r>
      <w:proofErr w:type="spellStart"/>
      <w:r w:rsidR="00057D60" w:rsidRPr="00044DE2">
        <w:rPr>
          <w:color w:val="000000" w:themeColor="text1"/>
          <w:sz w:val="16"/>
          <w:szCs w:val="16"/>
        </w:rPr>
        <w:t>wyn</w:t>
      </w:r>
      <w:proofErr w:type="spellEnd"/>
      <w:r w:rsidR="00057D60" w:rsidRPr="00044DE2">
        <w:rPr>
          <w:color w:val="000000" w:themeColor="text1"/>
          <w:sz w:val="16"/>
          <w:szCs w:val="16"/>
        </w:rPr>
        <w:t>. z Dz. U. z 2015 r., poz. 532.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57D60"/>
    <w:rsid w:val="00061C69"/>
    <w:rsid w:val="000739C6"/>
    <w:rsid w:val="00086EFE"/>
    <w:rsid w:val="000E5DED"/>
    <w:rsid w:val="000E605F"/>
    <w:rsid w:val="000F2ED0"/>
    <w:rsid w:val="00122F06"/>
    <w:rsid w:val="00154B6C"/>
    <w:rsid w:val="001562E9"/>
    <w:rsid w:val="001609CE"/>
    <w:rsid w:val="00166224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81306"/>
    <w:rsid w:val="00390E83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C37AB"/>
    <w:rsid w:val="005E586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45A2"/>
    <w:rsid w:val="007D6AA5"/>
    <w:rsid w:val="007F1952"/>
    <w:rsid w:val="007F5221"/>
    <w:rsid w:val="007F6F2B"/>
    <w:rsid w:val="008B234C"/>
    <w:rsid w:val="008D1E4B"/>
    <w:rsid w:val="008E2388"/>
    <w:rsid w:val="008F3E9E"/>
    <w:rsid w:val="008F58FF"/>
    <w:rsid w:val="0093109A"/>
    <w:rsid w:val="009409D6"/>
    <w:rsid w:val="00956834"/>
    <w:rsid w:val="009D35AF"/>
    <w:rsid w:val="009E0BE4"/>
    <w:rsid w:val="00A549E2"/>
    <w:rsid w:val="00AD0016"/>
    <w:rsid w:val="00B5590B"/>
    <w:rsid w:val="00BB0C25"/>
    <w:rsid w:val="00C26F34"/>
    <w:rsid w:val="00C56F13"/>
    <w:rsid w:val="00CC5DD9"/>
    <w:rsid w:val="00D81ED1"/>
    <w:rsid w:val="00D91F74"/>
    <w:rsid w:val="00D9463F"/>
    <w:rsid w:val="00E04ED4"/>
    <w:rsid w:val="00E61890"/>
    <w:rsid w:val="00E8437E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1FE3-5332-4430-B841-E33B36C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3</cp:revision>
  <cp:lastPrinted>2015-05-15T07:28:00Z</cp:lastPrinted>
  <dcterms:created xsi:type="dcterms:W3CDTF">2015-05-22T09:25:00Z</dcterms:created>
  <dcterms:modified xsi:type="dcterms:W3CDTF">2015-05-22T09:28:00Z</dcterms:modified>
</cp:coreProperties>
</file>