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80" w:rsidRPr="00A147DF" w:rsidRDefault="00462C80" w:rsidP="00462C80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XI.76.</w:t>
      </w: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:rsidR="00462C80" w:rsidRPr="00A147DF" w:rsidRDefault="00462C80" w:rsidP="00462C80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Gminy Słubice</w:t>
      </w:r>
    </w:p>
    <w:p w:rsidR="00462C80" w:rsidRPr="00A147DF" w:rsidRDefault="00462C80" w:rsidP="00462C80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28 listopada </w:t>
      </w: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</w:t>
      </w:r>
    </w:p>
    <w:p w:rsidR="00462C80" w:rsidRPr="00A147DF" w:rsidRDefault="00462C80" w:rsidP="00462C8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sprawie: obniżenia średniej ceny sprzedaży drewna przyjmowanej do </w:t>
      </w: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obliczenia podatku leśnego na terenie gminy Słubice.</w:t>
      </w:r>
    </w:p>
    <w:p w:rsidR="00462C80" w:rsidRPr="00A147DF" w:rsidRDefault="00462C80" w:rsidP="00462C8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18 ust. 2 pkt 8 i art. 40 </w:t>
      </w:r>
      <w:r w:rsidRPr="00A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ust. 1, art. 40 ust. 1, art. 42 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8 marca 1990 r. o samorządzie gminnym (</w:t>
      </w:r>
      <w:proofErr w:type="spellStart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z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506, 1309, 1696 poz. 1815 )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art. 4 ust. 5 ustawy z dnia 30 października 2002 r. o podatku leśnym (</w:t>
      </w:r>
      <w:proofErr w:type="spellStart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z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888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, Dz.U. z 2018r., poz.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2244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w związku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komunikatem Prezesa Głównego  Urzędu  Statystycznego  z  dnia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października 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 w sprawie średniej   ceny   sprzedaży   drewna,  obliczonej  według   średniej  ceny  drewna uzyskanej przez nadleśnictwa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za pierwsze trzy kwartały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(M. P. z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1018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 </w:t>
      </w: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Rada Gminy Słubice  uchwala, co następuje:</w:t>
      </w:r>
    </w:p>
    <w:p w:rsidR="00462C80" w:rsidRPr="00A147DF" w:rsidRDefault="00462C80" w:rsidP="0046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462C80" w:rsidRPr="00A147DF" w:rsidRDefault="00462C80" w:rsidP="00462C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Obniża  się  średnią  cenę  sprzedaży  drewna   ustaloną  komunikatem   Prezesa </w:t>
      </w:r>
    </w:p>
    <w:p w:rsidR="00462C80" w:rsidRPr="00A147DF" w:rsidRDefault="00462C80" w:rsidP="00462C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Głównego  Urzędu  Statystycznego  z  dnia  19  października  201</w:t>
      </w:r>
      <w:r w:rsidR="00706F3B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bookmarkStart w:id="0" w:name="_GoBack"/>
      <w:bookmarkEnd w:id="0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 w sprawie </w:t>
      </w:r>
    </w:p>
    <w:p w:rsidR="00462C80" w:rsidRPr="00A147DF" w:rsidRDefault="00462C80" w:rsidP="00462C80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średniej   ceny   sprzedaży   drewna,  obliczonej  według   średniej  ceny  drewna </w:t>
      </w: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uzyskanej przez nadleśnictwa za pierwsze trzy kwartały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(M. P. z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r., poz. 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)  z   kwoty  19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24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   za  </w:t>
      </w:r>
      <w:smartTag w:uri="urn:schemas-microsoft-com:office:smarttags" w:element="metricconverter">
        <w:smartTagPr>
          <w:attr w:name="ProductID" w:val="1 m3"/>
        </w:smartTagPr>
        <w:r w:rsidRPr="00A147D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1 m</w:t>
        </w:r>
        <w:r w:rsidRPr="00A147DF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pl-PL"/>
          </w:rPr>
          <w:t>3</w:t>
        </w:r>
      </w:smartTag>
      <w:r w:rsidRPr="00A147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 kwoty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190,50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  za  </w:t>
      </w:r>
      <w:smartTag w:uri="urn:schemas-microsoft-com:office:smarttags" w:element="metricconverter">
        <w:smartTagPr>
          <w:attr w:name="ProductID" w:val="1 m3"/>
        </w:smartTagPr>
        <w:r w:rsidRPr="00A147D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1 m</w:t>
        </w:r>
        <w:r w:rsidRPr="00A147DF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pl-PL"/>
          </w:rPr>
          <w:t>3</w:t>
        </w:r>
      </w:smartTag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, mającą zastosowanie  przy  obliczaniu  podatku  leśnego  na 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 r.  na obszarze gminy Słubice.</w:t>
      </w:r>
    </w:p>
    <w:p w:rsidR="00462C80" w:rsidRPr="00A147DF" w:rsidRDefault="00462C80" w:rsidP="00462C8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uchwały powierza się Wójtowi Gminy Słubice .</w:t>
      </w:r>
    </w:p>
    <w:p w:rsidR="00462C80" w:rsidRPr="00A147DF" w:rsidRDefault="00462C80" w:rsidP="00462C8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§ 3</w:t>
      </w:r>
    </w:p>
    <w:p w:rsidR="00462C80" w:rsidRPr="00A147DF" w:rsidRDefault="00462C80" w:rsidP="00462C80">
      <w:pPr>
        <w:tabs>
          <w:tab w:val="left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Uchwała podlega ogłoszeniu w Dzienniku Urzędowym Województwa Mazowieckiego i wchodzi w życie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dniem 1</w:t>
      </w:r>
      <w:r w:rsidRPr="00A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stycznia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center"/>
        <w:outlineLvl w:val="0"/>
        <w:rPr>
          <w:rFonts w:ascii="Times" w:eastAsia="Times New Roman" w:hAnsi="Times" w:cs="Times New Roman"/>
          <w:b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b/>
          <w:sz w:val="28"/>
          <w:szCs w:val="28"/>
          <w:lang w:eastAsia="pl-PL"/>
        </w:rPr>
        <w:t>UZASADNIENIE</w:t>
      </w:r>
    </w:p>
    <w:p w:rsidR="00462C80" w:rsidRPr="00A147DF" w:rsidRDefault="00462C80" w:rsidP="00462C80">
      <w:pPr>
        <w:widowControl w:val="0"/>
        <w:spacing w:after="0" w:line="360" w:lineRule="atLeast"/>
        <w:jc w:val="center"/>
        <w:rPr>
          <w:rFonts w:ascii="Arial" w:eastAsia="Times New Roman" w:hAnsi="Arial" w:cs="Times New Roman"/>
          <w:b/>
          <w:sz w:val="26"/>
          <w:szCs w:val="20"/>
          <w:lang w:eastAsia="pl-PL"/>
        </w:rPr>
      </w:pPr>
      <w:r w:rsidRPr="00A147DF">
        <w:rPr>
          <w:rFonts w:ascii="Arial" w:eastAsia="Times New Roman" w:hAnsi="Arial" w:cs="Arial"/>
          <w:b/>
          <w:lang w:eastAsia="pl-PL"/>
        </w:rPr>
        <w:t>do Uchwały nr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62C80">
        <w:rPr>
          <w:rFonts w:ascii="Arial" w:eastAsia="Times New Roman" w:hAnsi="Arial" w:cs="Times New Roman"/>
          <w:b/>
          <w:lang w:eastAsia="pl-PL"/>
        </w:rPr>
        <w:t>XI.76.2019</w:t>
      </w:r>
    </w:p>
    <w:p w:rsidR="00462C80" w:rsidRPr="00A147DF" w:rsidRDefault="00462C80" w:rsidP="00462C80">
      <w:pPr>
        <w:widowControl w:val="0"/>
        <w:spacing w:after="0" w:line="36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A147DF">
        <w:rPr>
          <w:rFonts w:ascii="Arial" w:eastAsia="Times New Roman" w:hAnsi="Arial" w:cs="Arial"/>
          <w:b/>
          <w:lang w:eastAsia="pl-PL"/>
        </w:rPr>
        <w:t>Rady Gminy Słubice</w:t>
      </w:r>
    </w:p>
    <w:p w:rsidR="00462C80" w:rsidRPr="00A147DF" w:rsidRDefault="00462C80" w:rsidP="00462C80">
      <w:pPr>
        <w:widowControl w:val="0"/>
        <w:spacing w:after="0" w:line="36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A147DF">
        <w:rPr>
          <w:rFonts w:ascii="Arial" w:eastAsia="Times New Roman" w:hAnsi="Arial" w:cs="Arial"/>
          <w:b/>
          <w:lang w:eastAsia="pl-PL"/>
        </w:rPr>
        <w:t>z dnia</w:t>
      </w:r>
      <w:r>
        <w:rPr>
          <w:rFonts w:ascii="Arial" w:eastAsia="Times New Roman" w:hAnsi="Arial" w:cs="Arial"/>
          <w:b/>
          <w:lang w:eastAsia="pl-PL"/>
        </w:rPr>
        <w:t xml:space="preserve"> 28 listopada </w:t>
      </w:r>
      <w:r w:rsidRPr="00A147DF">
        <w:rPr>
          <w:rFonts w:ascii="Arial" w:eastAsia="Times New Roman" w:hAnsi="Arial" w:cs="Arial"/>
          <w:b/>
          <w:lang w:eastAsia="pl-PL"/>
        </w:rPr>
        <w:t>201</w:t>
      </w:r>
      <w:r>
        <w:rPr>
          <w:rFonts w:ascii="Arial" w:eastAsia="Times New Roman" w:hAnsi="Arial" w:cs="Arial"/>
          <w:b/>
          <w:lang w:eastAsia="pl-PL"/>
        </w:rPr>
        <w:t>9</w:t>
      </w:r>
      <w:r w:rsidRPr="00A147DF">
        <w:rPr>
          <w:rFonts w:ascii="Arial" w:eastAsia="Times New Roman" w:hAnsi="Arial" w:cs="Arial"/>
          <w:b/>
          <w:lang w:eastAsia="pl-PL"/>
        </w:rPr>
        <w:t xml:space="preserve"> r. </w:t>
      </w:r>
    </w:p>
    <w:p w:rsidR="00462C80" w:rsidRPr="00A147DF" w:rsidRDefault="00462C80" w:rsidP="00462C80">
      <w:pPr>
        <w:spacing w:after="0" w:line="360" w:lineRule="atLeast"/>
        <w:jc w:val="center"/>
        <w:outlineLvl w:val="0"/>
        <w:rPr>
          <w:rFonts w:ascii="Times" w:eastAsia="Times New Roman" w:hAnsi="Times" w:cs="Times New Roman"/>
          <w:sz w:val="28"/>
          <w:szCs w:val="28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Zgodnie z art.4 ust.1 i 4 ustawy z dnia 30 października 2002 r. o podatku leśnym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proofErr w:type="spellStart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z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r., poz. 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88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zm.) podatek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 leśny oblicza się według średniej ceny drewna uzyskanej przez nadleśnictwa za pierwsze trzy kwartały roku poprzedzającego rok podatkowy, na podstawie komunikatu Prezesa Głównego Urzędu Statystycznego w tej sprawie.</w:t>
      </w:r>
    </w:p>
    <w:p w:rsidR="00462C80" w:rsidRPr="00A147DF" w:rsidRDefault="00462C80" w:rsidP="00462C80">
      <w:pPr>
        <w:spacing w:after="0" w:line="360" w:lineRule="atLeast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>Prezes Głównego Urzędu Statystycznego komunikatem z dnia 1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>8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 października 201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>9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 r. opublikowanym w Monitorze Polskim z 201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>9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 r. poz. 10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>18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 ogłosił średnią cenę sprzedaży drewna obliczoną według średniej ceny drewna uzyskanej przez nadleśnictwa za okres trzech pierwszych kwartałów 201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>9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 roku, która wyniosła 19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>4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>,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>24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 zł  za </w:t>
      </w:r>
      <w:smartTag w:uri="urn:schemas-microsoft-com:office:smarttags" w:element="metricconverter">
        <w:smartTagPr>
          <w:attr w:name="ProductID" w:val="1 m3"/>
        </w:smartTagPr>
        <w:r w:rsidRPr="00A147DF">
          <w:rPr>
            <w:rFonts w:ascii="Times" w:eastAsia="Times New Roman" w:hAnsi="Times" w:cs="Times New Roman"/>
            <w:sz w:val="28"/>
            <w:szCs w:val="28"/>
            <w:lang w:eastAsia="pl-PL"/>
          </w:rPr>
          <w:t>1 m</w:t>
        </w:r>
        <w:r w:rsidRPr="00A147DF">
          <w:rPr>
            <w:rFonts w:ascii="Times" w:eastAsia="Times New Roman" w:hAnsi="Times" w:cs="Times New Roman"/>
            <w:sz w:val="28"/>
            <w:szCs w:val="28"/>
            <w:vertAlign w:val="superscript"/>
            <w:lang w:eastAsia="pl-PL"/>
          </w:rPr>
          <w:t>3</w:t>
        </w:r>
      </w:smartTag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. </w:t>
      </w:r>
    </w:p>
    <w:p w:rsidR="00462C80" w:rsidRPr="00A147DF" w:rsidRDefault="00462C80" w:rsidP="00462C80">
      <w:pPr>
        <w:spacing w:after="0" w:line="360" w:lineRule="atLeast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Dyspozycją wydaną w art.4 ust.5 ustawy o podatku leśnym rada gminy ma prawo obniżyć cenę sprzedaży drewna, o której mowa wyżej, na terenie działania 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 xml:space="preserve">                     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>tej rady, do obliczenia podatku leśnego na rok 20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>20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 .</w:t>
      </w:r>
    </w:p>
    <w:p w:rsidR="00462C80" w:rsidRPr="00A147DF" w:rsidRDefault="00462C80" w:rsidP="00462C80">
      <w:pPr>
        <w:spacing w:after="0" w:line="360" w:lineRule="atLeast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>Powyższa kwota stanowiąca podstawę do ustalenia wysokości podatku leśnego za 20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>20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 r. została obniżona  o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 xml:space="preserve"> 1,96 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>%.</w:t>
      </w:r>
    </w:p>
    <w:p w:rsidR="00462C80" w:rsidRPr="00A147DF" w:rsidRDefault="00462C80" w:rsidP="00462C80">
      <w:pPr>
        <w:spacing w:after="0" w:line="360" w:lineRule="atLeast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Tak wyliczona stawka stanowi podstawę do obliczenia podatku leśnego oraz dochodów własnych Gminy. </w:t>
      </w:r>
    </w:p>
    <w:p w:rsidR="00462C80" w:rsidRPr="00A147DF" w:rsidRDefault="00462C80" w:rsidP="00462C80">
      <w:pPr>
        <w:spacing w:after="0" w:line="360" w:lineRule="atLeast"/>
        <w:jc w:val="both"/>
        <w:rPr>
          <w:rFonts w:ascii="Times" w:eastAsia="Times New Roman" w:hAnsi="Times" w:cs="Times New Roman"/>
          <w:sz w:val="24"/>
          <w:szCs w:val="24"/>
          <w:lang w:eastAsia="pl-PL"/>
        </w:rPr>
      </w:pPr>
    </w:p>
    <w:p w:rsidR="00462C80" w:rsidRPr="00A147DF" w:rsidRDefault="00462C80" w:rsidP="00462C80">
      <w:pPr>
        <w:spacing w:after="0" w:line="360" w:lineRule="atLeast"/>
        <w:jc w:val="both"/>
        <w:rPr>
          <w:rFonts w:ascii="Times" w:eastAsia="Times New Roman" w:hAnsi="Times" w:cs="Times New Roman"/>
          <w:sz w:val="26"/>
          <w:szCs w:val="20"/>
          <w:lang w:eastAsia="pl-PL"/>
        </w:rPr>
      </w:pPr>
    </w:p>
    <w:p w:rsidR="00462C80" w:rsidRPr="00A147DF" w:rsidRDefault="00462C80" w:rsidP="00462C80">
      <w:r>
        <w:t xml:space="preserve"> </w:t>
      </w:r>
    </w:p>
    <w:p w:rsidR="00462C80" w:rsidRDefault="00462C80" w:rsidP="00462C80"/>
    <w:p w:rsidR="00462C80" w:rsidRDefault="00462C80" w:rsidP="00462C80"/>
    <w:p w:rsidR="00462C80" w:rsidRDefault="00462C80"/>
    <w:sectPr w:rsidR="00462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FA" w:rsidRDefault="003949FA" w:rsidP="00462C80">
      <w:pPr>
        <w:spacing w:after="0" w:line="240" w:lineRule="auto"/>
      </w:pPr>
      <w:r>
        <w:separator/>
      </w:r>
    </w:p>
  </w:endnote>
  <w:endnote w:type="continuationSeparator" w:id="0">
    <w:p w:rsidR="003949FA" w:rsidRDefault="003949FA" w:rsidP="0046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FA" w:rsidRDefault="003949FA" w:rsidP="00462C80">
      <w:pPr>
        <w:spacing w:after="0" w:line="240" w:lineRule="auto"/>
      </w:pPr>
      <w:r>
        <w:separator/>
      </w:r>
    </w:p>
  </w:footnote>
  <w:footnote w:type="continuationSeparator" w:id="0">
    <w:p w:rsidR="003949FA" w:rsidRDefault="003949FA" w:rsidP="0046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58" w:rsidRDefault="007526B8">
    <w:pPr>
      <w:pStyle w:val="Nagwek"/>
    </w:pPr>
    <w:r>
      <w:tab/>
    </w:r>
    <w:r>
      <w:tab/>
    </w:r>
  </w:p>
  <w:p w:rsidR="001F2034" w:rsidRPr="001F2034" w:rsidRDefault="003949FA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80"/>
    <w:rsid w:val="003949FA"/>
    <w:rsid w:val="00462C80"/>
    <w:rsid w:val="00706F3B"/>
    <w:rsid w:val="0075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9F317B"/>
  <w15:chartTrackingRefBased/>
  <w15:docId w15:val="{4369F224-3922-47E0-8CFF-9A707018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C80"/>
  </w:style>
  <w:style w:type="paragraph" w:styleId="Stopka">
    <w:name w:val="footer"/>
    <w:basedOn w:val="Normalny"/>
    <w:link w:val="StopkaZnak"/>
    <w:uiPriority w:val="99"/>
    <w:unhideWhenUsed/>
    <w:rsid w:val="0046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2019-12-03T08:07:00Z</cp:lastPrinted>
  <dcterms:created xsi:type="dcterms:W3CDTF">2019-12-03T08:01:00Z</dcterms:created>
  <dcterms:modified xsi:type="dcterms:W3CDTF">2019-12-09T08:55:00Z</dcterms:modified>
</cp:coreProperties>
</file>