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0919B6">
        <w:rPr>
          <w:b/>
        </w:rPr>
        <w:t>XXXV.203.2018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0919B6">
        <w:rPr>
          <w:b/>
        </w:rPr>
        <w:t>16</w:t>
      </w:r>
      <w:r w:rsidR="005E7A65">
        <w:rPr>
          <w:b/>
        </w:rPr>
        <w:t xml:space="preserve"> marca</w:t>
      </w:r>
      <w:r w:rsidR="008A2C9D">
        <w:rPr>
          <w:b/>
        </w:rPr>
        <w:t xml:space="preserve"> </w:t>
      </w:r>
      <w:r w:rsidR="0004551F">
        <w:rPr>
          <w:b/>
        </w:rPr>
        <w:t>201</w:t>
      </w:r>
      <w:r w:rsidR="005E7A65">
        <w:rPr>
          <w:b/>
        </w:rPr>
        <w:t>8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7B1F72">
        <w:rPr>
          <w:b/>
        </w:rPr>
        <w:t>8</w:t>
      </w:r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1875</w:t>
      </w:r>
      <w:r w:rsidR="00F74289">
        <w:t xml:space="preserve"> ze zm.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2077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5E7A65">
        <w:t>8</w:t>
      </w:r>
      <w:r>
        <w:t xml:space="preserve"> Nr </w:t>
      </w:r>
      <w:r w:rsidR="0004551F">
        <w:t>X</w:t>
      </w:r>
      <w:r w:rsidR="00276561">
        <w:t>X</w:t>
      </w:r>
      <w:r w:rsidR="005E7A65">
        <w:t>X</w:t>
      </w:r>
      <w:r w:rsidR="00664C6F">
        <w:t>II.</w:t>
      </w:r>
      <w:r w:rsidR="00276561">
        <w:t>1</w:t>
      </w:r>
      <w:r w:rsidR="005E7A65">
        <w:t>92</w:t>
      </w:r>
      <w:r w:rsidR="00664C6F">
        <w:t>.</w:t>
      </w:r>
      <w:r w:rsidR="00766342">
        <w:t>201</w:t>
      </w:r>
      <w:r w:rsidR="005E7A65">
        <w:t>7</w:t>
      </w:r>
      <w:r>
        <w:t xml:space="preserve"> Rady Gminy Słubice</w:t>
      </w:r>
      <w:r w:rsidR="00093E75">
        <w:t xml:space="preserve">              </w:t>
      </w:r>
      <w:r w:rsidR="00766342" w:rsidRPr="00513422">
        <w:t xml:space="preserve">z dnia </w:t>
      </w:r>
      <w:r w:rsidR="005E7A65">
        <w:t>18</w:t>
      </w:r>
      <w:r w:rsidRPr="00513422">
        <w:t xml:space="preserve"> grudnia 201</w:t>
      </w:r>
      <w:r w:rsidR="005E7A65">
        <w:t>7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Pr="001071A0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5E7A65">
        <w:rPr>
          <w:b/>
        </w:rPr>
        <w:t>210.467</w:t>
      </w:r>
      <w:r w:rsidR="007F00C3" w:rsidRPr="00513422">
        <w:rPr>
          <w:b/>
        </w:rPr>
        <w:t>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F7160E">
        <w:rPr>
          <w:b/>
        </w:rPr>
        <w:t xml:space="preserve"> </w:t>
      </w:r>
      <w:r w:rsidR="00F7160E" w:rsidRPr="00F7160E">
        <w:t>oraz zmniejsza się o kwotę</w:t>
      </w:r>
      <w:r w:rsidR="00F7160E">
        <w:rPr>
          <w:b/>
        </w:rPr>
        <w:t xml:space="preserve"> </w:t>
      </w:r>
      <w:r w:rsidR="005E7A65">
        <w:rPr>
          <w:b/>
        </w:rPr>
        <w:t>814,00</w:t>
      </w:r>
      <w:r w:rsidR="00F7160E">
        <w:rPr>
          <w:b/>
        </w:rPr>
        <w:t xml:space="preserve"> zł</w:t>
      </w:r>
      <w:r w:rsidRPr="00D57573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5E7A65">
        <w:rPr>
          <w:b/>
        </w:rPr>
        <w:t>18.798.002</w:t>
      </w:r>
      <w:r w:rsidR="00276561">
        <w:rPr>
          <w:b/>
        </w:rPr>
        <w:t>,00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8C483A" w:rsidRPr="001071A0" w:rsidRDefault="008C483A" w:rsidP="0024384E">
      <w:pPr>
        <w:ind w:left="567" w:hanging="283"/>
        <w:jc w:val="both"/>
      </w:pPr>
      <w:r w:rsidRPr="001071A0">
        <w:t xml:space="preserve">1) </w:t>
      </w:r>
      <w:r w:rsidR="006868B4" w:rsidRPr="001071A0">
        <w:tab/>
      </w:r>
      <w:r w:rsidRPr="001071A0">
        <w:t xml:space="preserve">Dochody   bieżące   zwiększa   się  o  kwotę  </w:t>
      </w:r>
      <w:r w:rsidR="005E7A65">
        <w:rPr>
          <w:b/>
        </w:rPr>
        <w:t>210.467</w:t>
      </w:r>
      <w:r w:rsidR="0030456A" w:rsidRPr="001071A0">
        <w:rPr>
          <w:b/>
        </w:rPr>
        <w:t>,00</w:t>
      </w:r>
      <w:r w:rsidR="0004551F" w:rsidRPr="001071A0">
        <w:rPr>
          <w:b/>
        </w:rPr>
        <w:t xml:space="preserve"> zł</w:t>
      </w:r>
      <w:r w:rsidR="00276561">
        <w:rPr>
          <w:b/>
        </w:rPr>
        <w:t xml:space="preserve"> </w:t>
      </w:r>
      <w:r w:rsidR="00F7160E" w:rsidRPr="00F7160E">
        <w:t>oraz zmniejsza się o kwotę</w:t>
      </w:r>
      <w:r w:rsidR="00F7160E">
        <w:rPr>
          <w:b/>
        </w:rPr>
        <w:t xml:space="preserve"> </w:t>
      </w:r>
      <w:r w:rsidR="005E7A65">
        <w:rPr>
          <w:b/>
        </w:rPr>
        <w:t>814</w:t>
      </w:r>
      <w:r w:rsidR="00F7160E">
        <w:rPr>
          <w:b/>
        </w:rPr>
        <w:t xml:space="preserve">,00 zł </w:t>
      </w:r>
      <w:r w:rsidRPr="001071A0">
        <w:t xml:space="preserve">tj. do kwoty </w:t>
      </w:r>
      <w:r w:rsidR="005E7A65">
        <w:rPr>
          <w:b/>
        </w:rPr>
        <w:t>18.798.002</w:t>
      </w:r>
      <w:r w:rsidR="00276561">
        <w:rPr>
          <w:b/>
        </w:rPr>
        <w:t>,00</w:t>
      </w:r>
      <w:r w:rsidRPr="001071A0">
        <w:rPr>
          <w:b/>
        </w:rPr>
        <w:t xml:space="preserve"> zł</w:t>
      </w:r>
      <w:r w:rsidR="00E52610" w:rsidRPr="001071A0">
        <w:t>,</w:t>
      </w:r>
      <w:r w:rsidR="0024384E" w:rsidRPr="001071A0">
        <w:t xml:space="preserve"> </w:t>
      </w:r>
      <w:r w:rsidR="00FB218A" w:rsidRPr="001071A0">
        <w:t>zgodnie z załącznikiem Nr 1 do niniejszej uchwały zmieniającym załącznik Nr 1 do Uchwały Budżetowej na rok 201</w:t>
      </w:r>
      <w:r w:rsidR="000919B6">
        <w:t>8</w:t>
      </w:r>
      <w:r w:rsidR="00FB218A" w:rsidRPr="001071A0">
        <w:t xml:space="preserve"> pod nazwą „Dochody”.</w:t>
      </w:r>
    </w:p>
    <w:p w:rsidR="008C483A" w:rsidRPr="001071A0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5E7A65">
        <w:rPr>
          <w:b/>
        </w:rPr>
        <w:t>271.734</w:t>
      </w:r>
      <w:r w:rsidR="00FE2624" w:rsidRPr="001071A0">
        <w:rPr>
          <w:b/>
        </w:rPr>
        <w:t>,00</w:t>
      </w:r>
      <w:r w:rsidRPr="001071A0">
        <w:rPr>
          <w:b/>
        </w:rPr>
        <w:t xml:space="preserve"> zł</w:t>
      </w:r>
      <w:r w:rsidR="005E7A65">
        <w:rPr>
          <w:b/>
        </w:rPr>
        <w:t xml:space="preserve"> </w:t>
      </w:r>
      <w:r w:rsidR="005E7A65" w:rsidRPr="005E7A65">
        <w:t>oraz zmniejsza się o kwotę</w:t>
      </w:r>
      <w:r w:rsidR="005E7A65">
        <w:rPr>
          <w:b/>
        </w:rPr>
        <w:t xml:space="preserve"> 4.314,00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5E7A65">
        <w:rPr>
          <w:b/>
        </w:rPr>
        <w:t>18.565.088</w:t>
      </w:r>
      <w:r w:rsidR="00276561">
        <w:rPr>
          <w:b/>
        </w:rPr>
        <w:t>,00</w:t>
      </w:r>
      <w:r w:rsidRPr="001071A0">
        <w:rPr>
          <w:b/>
        </w:rPr>
        <w:t xml:space="preserve"> zł</w:t>
      </w:r>
      <w:r w:rsidRPr="001071A0">
        <w:t>.</w:t>
      </w:r>
    </w:p>
    <w:p w:rsidR="008C483A" w:rsidRPr="00144282" w:rsidRDefault="008C483A" w:rsidP="00144282">
      <w:pPr>
        <w:ind w:left="567" w:hanging="567"/>
        <w:jc w:val="both"/>
        <w:rPr>
          <w:color w:val="FF0000"/>
        </w:rPr>
      </w:pPr>
      <w:r w:rsidRPr="001071A0">
        <w:t xml:space="preserve">    1) </w:t>
      </w:r>
      <w:r w:rsidRPr="001071A0">
        <w:rPr>
          <w:spacing w:val="-4"/>
        </w:rPr>
        <w:t xml:space="preserve">Wydatki bieżące </w:t>
      </w:r>
      <w:r w:rsidR="00276561">
        <w:rPr>
          <w:spacing w:val="-4"/>
        </w:rPr>
        <w:t>zwiększa</w:t>
      </w:r>
      <w:r w:rsidRPr="001071A0">
        <w:rPr>
          <w:spacing w:val="-4"/>
        </w:rPr>
        <w:t xml:space="preserve"> się o kwotę </w:t>
      </w:r>
      <w:r w:rsidR="005E7A65">
        <w:rPr>
          <w:b/>
          <w:spacing w:val="-4"/>
        </w:rPr>
        <w:t>271.734</w:t>
      </w:r>
      <w:r w:rsidR="00FE2624" w:rsidRPr="00276561">
        <w:rPr>
          <w:b/>
          <w:spacing w:val="-4"/>
        </w:rPr>
        <w:t>,</w:t>
      </w:r>
      <w:r w:rsidR="00FE2624" w:rsidRPr="001071A0">
        <w:rPr>
          <w:b/>
          <w:spacing w:val="-4"/>
        </w:rPr>
        <w:t>00</w:t>
      </w:r>
      <w:r w:rsidR="006868B4" w:rsidRPr="001071A0">
        <w:rPr>
          <w:spacing w:val="-4"/>
        </w:rPr>
        <w:t xml:space="preserve"> </w:t>
      </w:r>
      <w:r w:rsidRPr="001071A0">
        <w:rPr>
          <w:b/>
          <w:spacing w:val="-4"/>
        </w:rPr>
        <w:t>zł</w:t>
      </w:r>
      <w:r w:rsidR="005E7A65">
        <w:rPr>
          <w:b/>
          <w:spacing w:val="-4"/>
        </w:rPr>
        <w:t xml:space="preserve"> </w:t>
      </w:r>
      <w:r w:rsidR="005E7A65" w:rsidRPr="005E7A65">
        <w:rPr>
          <w:spacing w:val="-4"/>
        </w:rPr>
        <w:t>oraz zmniejsza się o kwotę</w:t>
      </w:r>
      <w:r w:rsidR="005E7A65">
        <w:rPr>
          <w:b/>
          <w:spacing w:val="-4"/>
        </w:rPr>
        <w:t xml:space="preserve"> 4.314,00 zł</w:t>
      </w:r>
      <w:r w:rsidR="002C7FEC" w:rsidRPr="001071A0">
        <w:rPr>
          <w:b/>
          <w:spacing w:val="-4"/>
        </w:rPr>
        <w:t xml:space="preserve"> </w:t>
      </w:r>
      <w:r w:rsidRPr="001071A0">
        <w:t>tj.</w:t>
      </w:r>
      <w:r w:rsidR="003F733E" w:rsidRPr="001071A0">
        <w:t> </w:t>
      </w:r>
      <w:r w:rsidRPr="001071A0">
        <w:t xml:space="preserve">do kwoty </w:t>
      </w:r>
      <w:r w:rsidR="00A73619">
        <w:rPr>
          <w:b/>
        </w:rPr>
        <w:t>17.887.088</w:t>
      </w:r>
      <w:r w:rsidR="00276561">
        <w:rPr>
          <w:b/>
        </w:rPr>
        <w:t>,00</w:t>
      </w:r>
      <w:r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  <w:r w:rsidR="00A73619">
        <w:t xml:space="preserve">zgodnie </w:t>
      </w:r>
      <w:r w:rsidRPr="001071A0">
        <w:t>z</w:t>
      </w:r>
      <w:r w:rsidR="00A73619">
        <w:t xml:space="preserve"> </w:t>
      </w:r>
      <w:r w:rsidRPr="001071A0">
        <w:t>załącznikiem  Nr 2  do  niniejszej</w:t>
      </w:r>
      <w:r w:rsidR="006868B4" w:rsidRPr="001071A0">
        <w:t xml:space="preserve"> </w:t>
      </w:r>
      <w:r w:rsidRPr="001071A0">
        <w:t>uchwały zmieniającym załącznik Nr 2 d</w:t>
      </w:r>
      <w:r w:rsidR="006868B4" w:rsidRPr="001071A0">
        <w:t xml:space="preserve">o Uchwały </w:t>
      </w:r>
      <w:r w:rsidR="006868B4" w:rsidRPr="00513422">
        <w:t>Budżetowej na rok 201</w:t>
      </w:r>
      <w:r w:rsidR="000919B6">
        <w:t>8</w:t>
      </w:r>
      <w:r w:rsidRPr="00513422">
        <w:t xml:space="preserve">  pod  nazwą</w:t>
      </w:r>
      <w:r w:rsidR="006868B4" w:rsidRPr="00513422">
        <w:t xml:space="preserve"> </w:t>
      </w:r>
      <w:r w:rsidRPr="00513422">
        <w:t>„Wydatki”.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Różnica pomiędzy dochodami a wydatkami stanowi </w:t>
      </w:r>
      <w:r w:rsidR="00A73619">
        <w:t>nadwyżkę</w:t>
      </w:r>
      <w:r>
        <w:t xml:space="preserve"> budżetu w kwocie </w:t>
      </w:r>
      <w:r w:rsidR="00A73619">
        <w:rPr>
          <w:b/>
        </w:rPr>
        <w:t>232.914</w:t>
      </w:r>
      <w:r w:rsidRPr="00132024">
        <w:rPr>
          <w:b/>
        </w:rPr>
        <w:t>,00 zł</w:t>
      </w:r>
      <w:r w:rsidR="00A73619">
        <w:t>, która</w:t>
      </w:r>
      <w:r>
        <w:t xml:space="preserve"> zostanie </w:t>
      </w:r>
      <w:r w:rsidR="00A73619">
        <w:t>przeznaczona na spłatę wcześniej zaciągniętych pożyczek i kredytów.</w:t>
      </w:r>
    </w:p>
    <w:p w:rsidR="00F7160E" w:rsidRPr="00672EB6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="00A73619">
        <w:rPr>
          <w:b/>
        </w:rPr>
        <w:t>57.767</w:t>
      </w:r>
      <w:r w:rsidRPr="00132024">
        <w:rPr>
          <w:b/>
        </w:rPr>
        <w:t>,00 zł</w:t>
      </w:r>
      <w:r>
        <w:t xml:space="preserve"> (wolne środki) przeznacza się na rozchody w wysokości </w:t>
      </w:r>
      <w:r w:rsidR="00A73619">
        <w:rPr>
          <w:b/>
        </w:rPr>
        <w:t>57.767</w:t>
      </w:r>
      <w:r w:rsidRPr="00132024">
        <w:rPr>
          <w:b/>
        </w:rPr>
        <w:t>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A73619">
        <w:rPr>
          <w:b/>
        </w:rPr>
        <w:t>57.767</w:t>
      </w:r>
      <w:r w:rsidRPr="00132024">
        <w:rPr>
          <w:b/>
        </w:rPr>
        <w:t>,00 zł</w:t>
      </w:r>
      <w:r>
        <w:t xml:space="preserve"> oraz rozchody w wysokości </w:t>
      </w:r>
      <w:r w:rsidR="00A73619"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</w:t>
      </w:r>
      <w:r w:rsidR="00A73619">
        <w:t>8</w:t>
      </w:r>
      <w:r>
        <w:t xml:space="preserve"> r.”.</w:t>
      </w:r>
    </w:p>
    <w:p w:rsidR="00F7160E" w:rsidRDefault="00F7160E" w:rsidP="008C483A">
      <w:pPr>
        <w:jc w:val="both"/>
        <w:outlineLvl w:val="0"/>
      </w:pPr>
    </w:p>
    <w:p w:rsidR="00F7160E" w:rsidRDefault="00F7160E" w:rsidP="00F7160E">
      <w:pPr>
        <w:jc w:val="center"/>
        <w:rPr>
          <w:b/>
        </w:rPr>
      </w:pPr>
      <w:r>
        <w:rPr>
          <w:b/>
        </w:rPr>
        <w:t>§ 3</w:t>
      </w:r>
    </w:p>
    <w:p w:rsidR="00F7160E" w:rsidRDefault="00F7160E" w:rsidP="00F7160E">
      <w:pPr>
        <w:jc w:val="center"/>
        <w:rPr>
          <w:b/>
        </w:rPr>
      </w:pPr>
    </w:p>
    <w:p w:rsidR="00F7160E" w:rsidRDefault="00132024" w:rsidP="00F7160E">
      <w:pPr>
        <w:jc w:val="both"/>
        <w:outlineLvl w:val="0"/>
      </w:pPr>
      <w:r>
        <w:t>Zmianie ulega załącznik Nr 4 do Uchwały Budżetowej na rok 201</w:t>
      </w:r>
      <w:r w:rsidR="00A73619">
        <w:t>8</w:t>
      </w:r>
      <w:r>
        <w:t xml:space="preserve"> Nr XX</w:t>
      </w:r>
      <w:r w:rsidR="00A73619">
        <w:t>X</w:t>
      </w:r>
      <w:r>
        <w:t>II.1</w:t>
      </w:r>
      <w:r w:rsidR="00A73619">
        <w:t>92</w:t>
      </w:r>
      <w:r>
        <w:t>.201</w:t>
      </w:r>
      <w:r w:rsidR="00A73619">
        <w:t>7</w:t>
      </w:r>
      <w:r>
        <w:t xml:space="preserve"> Rady Gminy Słubice z dnia </w:t>
      </w:r>
      <w:r w:rsidR="00A73619">
        <w:t>18</w:t>
      </w:r>
      <w:r>
        <w:t xml:space="preserve"> grudnia 201</w:t>
      </w:r>
      <w:r w:rsidR="00A73619">
        <w:t>7</w:t>
      </w:r>
      <w:r>
        <w:t xml:space="preserve"> r.</w:t>
      </w:r>
      <w:r w:rsidR="00FB6D3C">
        <w:t xml:space="preserve"> pn. „Dochody i wydatki związane z realizacją zadań z zakresu administracji rządowej i innych zleconych odrębnymi ustawami”, zgodnie z załącznikiem Nr 4 do niniejszej Uchwały.</w:t>
      </w:r>
    </w:p>
    <w:p w:rsidR="00F7160E" w:rsidRDefault="00F7160E" w:rsidP="00F7160E">
      <w:pPr>
        <w:jc w:val="both"/>
        <w:outlineLvl w:val="0"/>
      </w:pPr>
    </w:p>
    <w:p w:rsidR="005E7A65" w:rsidRDefault="005E7A65" w:rsidP="00132024">
      <w:pPr>
        <w:jc w:val="center"/>
        <w:rPr>
          <w:b/>
        </w:rPr>
      </w:pPr>
    </w:p>
    <w:p w:rsidR="002077CA" w:rsidRDefault="009E48AF" w:rsidP="002077CA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2077CA" w:rsidRPr="00217F27" w:rsidRDefault="00455AB3" w:rsidP="00455AB3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2077CA" w:rsidRPr="00217F27">
        <w:rPr>
          <w:sz w:val="16"/>
          <w:szCs w:val="16"/>
        </w:rPr>
        <w:t>Zmiany ustawy opublikowano w Dz. U. z 201</w:t>
      </w:r>
      <w:r w:rsidR="005E7A65">
        <w:rPr>
          <w:sz w:val="16"/>
          <w:szCs w:val="16"/>
        </w:rPr>
        <w:t>7</w:t>
      </w:r>
      <w:r w:rsidR="002077CA" w:rsidRPr="00217F27">
        <w:rPr>
          <w:sz w:val="16"/>
          <w:szCs w:val="16"/>
        </w:rPr>
        <w:t xml:space="preserve"> r.,  poz. </w:t>
      </w:r>
      <w:r w:rsidR="005E7A65">
        <w:rPr>
          <w:sz w:val="16"/>
          <w:szCs w:val="16"/>
        </w:rPr>
        <w:t>2232; z 2018 r.</w:t>
      </w:r>
      <w:r w:rsidR="002077CA">
        <w:rPr>
          <w:sz w:val="16"/>
          <w:szCs w:val="16"/>
        </w:rPr>
        <w:t xml:space="preserve">, </w:t>
      </w:r>
      <w:bookmarkStart w:id="0" w:name="_GoBack"/>
      <w:bookmarkEnd w:id="0"/>
      <w:r w:rsidR="002077CA">
        <w:rPr>
          <w:sz w:val="16"/>
          <w:szCs w:val="16"/>
        </w:rPr>
        <w:t>poz. 1</w:t>
      </w:r>
      <w:r w:rsidR="005E7A65">
        <w:rPr>
          <w:sz w:val="16"/>
          <w:szCs w:val="16"/>
        </w:rPr>
        <w:t>30</w:t>
      </w:r>
      <w:r w:rsidR="002077CA" w:rsidRPr="00217F27">
        <w:rPr>
          <w:sz w:val="16"/>
          <w:szCs w:val="16"/>
        </w:rPr>
        <w:t>.</w:t>
      </w:r>
    </w:p>
    <w:p w:rsidR="005E7A65" w:rsidRDefault="005E7A65" w:rsidP="00132024">
      <w:pPr>
        <w:jc w:val="center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t>§ 4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132024">
        <w:rPr>
          <w:b/>
        </w:rPr>
        <w:t>5</w:t>
      </w:r>
    </w:p>
    <w:p w:rsidR="008C483A" w:rsidRDefault="008C483A" w:rsidP="008C483A">
      <w:pPr>
        <w:jc w:val="center"/>
        <w:rPr>
          <w:b/>
        </w:rPr>
      </w:pPr>
    </w:p>
    <w:p w:rsidR="008C483A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A73619">
        <w:t>8</w:t>
      </w:r>
      <w:r>
        <w:t>.</w:t>
      </w:r>
    </w:p>
    <w:p w:rsidR="00144282" w:rsidRDefault="00144282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551F"/>
    <w:rsid w:val="000919B6"/>
    <w:rsid w:val="00093E75"/>
    <w:rsid w:val="000C5350"/>
    <w:rsid w:val="001071A0"/>
    <w:rsid w:val="00132024"/>
    <w:rsid w:val="00144282"/>
    <w:rsid w:val="00180660"/>
    <w:rsid w:val="00185FBB"/>
    <w:rsid w:val="001928FA"/>
    <w:rsid w:val="001B10F7"/>
    <w:rsid w:val="001C6299"/>
    <w:rsid w:val="001D1846"/>
    <w:rsid w:val="002077CA"/>
    <w:rsid w:val="0024384E"/>
    <w:rsid w:val="0026300F"/>
    <w:rsid w:val="00276561"/>
    <w:rsid w:val="002817C1"/>
    <w:rsid w:val="00290216"/>
    <w:rsid w:val="00297637"/>
    <w:rsid w:val="002C71D5"/>
    <w:rsid w:val="002C7FEC"/>
    <w:rsid w:val="002E7AD6"/>
    <w:rsid w:val="0030456A"/>
    <w:rsid w:val="00324294"/>
    <w:rsid w:val="003277EC"/>
    <w:rsid w:val="0034060D"/>
    <w:rsid w:val="00395189"/>
    <w:rsid w:val="003B50D0"/>
    <w:rsid w:val="003F733E"/>
    <w:rsid w:val="0044670D"/>
    <w:rsid w:val="0045556C"/>
    <w:rsid w:val="00455AB3"/>
    <w:rsid w:val="00465D00"/>
    <w:rsid w:val="00480B4B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E7A65"/>
    <w:rsid w:val="00613010"/>
    <w:rsid w:val="00664C6F"/>
    <w:rsid w:val="00672EB6"/>
    <w:rsid w:val="006868B4"/>
    <w:rsid w:val="006954C8"/>
    <w:rsid w:val="006A646B"/>
    <w:rsid w:val="006C4DF5"/>
    <w:rsid w:val="006D4FBD"/>
    <w:rsid w:val="006F771E"/>
    <w:rsid w:val="00766342"/>
    <w:rsid w:val="00771519"/>
    <w:rsid w:val="007741DE"/>
    <w:rsid w:val="007A0547"/>
    <w:rsid w:val="007B1F72"/>
    <w:rsid w:val="007D45A2"/>
    <w:rsid w:val="007F00C3"/>
    <w:rsid w:val="007F4F67"/>
    <w:rsid w:val="008A2C9D"/>
    <w:rsid w:val="008C483A"/>
    <w:rsid w:val="008C522D"/>
    <w:rsid w:val="008F58FF"/>
    <w:rsid w:val="009027A3"/>
    <w:rsid w:val="00921E01"/>
    <w:rsid w:val="00931A79"/>
    <w:rsid w:val="009E48AF"/>
    <w:rsid w:val="00A110FD"/>
    <w:rsid w:val="00A67869"/>
    <w:rsid w:val="00A73619"/>
    <w:rsid w:val="00A80D11"/>
    <w:rsid w:val="00A9035A"/>
    <w:rsid w:val="00AB7923"/>
    <w:rsid w:val="00AF4A45"/>
    <w:rsid w:val="00B13ED1"/>
    <w:rsid w:val="00B566F2"/>
    <w:rsid w:val="00B60C2F"/>
    <w:rsid w:val="00B76FC1"/>
    <w:rsid w:val="00BA1EB6"/>
    <w:rsid w:val="00C210F2"/>
    <w:rsid w:val="00C76BFE"/>
    <w:rsid w:val="00C93B96"/>
    <w:rsid w:val="00C95538"/>
    <w:rsid w:val="00CA21A4"/>
    <w:rsid w:val="00CD5AEF"/>
    <w:rsid w:val="00D16E35"/>
    <w:rsid w:val="00D57573"/>
    <w:rsid w:val="00D6084C"/>
    <w:rsid w:val="00DA6330"/>
    <w:rsid w:val="00E228C8"/>
    <w:rsid w:val="00E52610"/>
    <w:rsid w:val="00E9159A"/>
    <w:rsid w:val="00EF2326"/>
    <w:rsid w:val="00F14A52"/>
    <w:rsid w:val="00F47916"/>
    <w:rsid w:val="00F546DE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65</cp:revision>
  <cp:lastPrinted>2018-03-19T09:32:00Z</cp:lastPrinted>
  <dcterms:created xsi:type="dcterms:W3CDTF">2015-03-25T10:53:00Z</dcterms:created>
  <dcterms:modified xsi:type="dcterms:W3CDTF">2018-03-19T09:32:00Z</dcterms:modified>
</cp:coreProperties>
</file>