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79" w:rsidRPr="00124779" w:rsidRDefault="00124779" w:rsidP="00124779">
      <w:pPr>
        <w:spacing w:after="0" w:line="260" w:lineRule="atLeast"/>
        <w:rPr>
          <w:rFonts w:ascii="Verdana" w:eastAsia="Times New Roman" w:hAnsi="Verdana" w:cs="Arial CE"/>
          <w:color w:val="000000"/>
          <w:sz w:val="8"/>
          <w:lang w:eastAsia="pl-PL"/>
        </w:rPr>
      </w:pPr>
      <w:r w:rsidRPr="00124779">
        <w:rPr>
          <w:rFonts w:ascii="Verdana" w:eastAsia="Times New Roman" w:hAnsi="Verdana" w:cs="Arial CE"/>
          <w:color w:val="000000"/>
          <w:sz w:val="8"/>
          <w:lang w:eastAsia="pl-PL"/>
        </w:rPr>
        <w:t>Adres strony internetowej, na której Zamawiający udostępnia Specyfikację Istotnych Warunków Zamówienia:</w:t>
      </w:r>
    </w:p>
    <w:p w:rsidR="00124779" w:rsidRPr="00124779" w:rsidRDefault="00124779" w:rsidP="00124779">
      <w:pPr>
        <w:spacing w:after="240" w:line="260" w:lineRule="atLeast"/>
        <w:rPr>
          <w:rFonts w:ascii="Times New Roman" w:eastAsia="Times New Roman" w:hAnsi="Times New Roman" w:cs="Times New Roman"/>
          <w:sz w:val="24"/>
          <w:szCs w:val="24"/>
          <w:lang w:eastAsia="pl-PL"/>
        </w:rPr>
      </w:pPr>
      <w:hyperlink r:id="rId5" w:tgtFrame="_blank" w:history="1">
        <w:r w:rsidRPr="00124779">
          <w:rPr>
            <w:rFonts w:ascii="Verdana" w:eastAsia="Times New Roman" w:hAnsi="Verdana" w:cs="Arial CE"/>
            <w:b/>
            <w:bCs/>
            <w:color w:val="FF0000"/>
            <w:sz w:val="8"/>
            <w:lang w:eastAsia="pl-PL"/>
          </w:rPr>
          <w:t>www.ugslubice.bip.org.pl</w:t>
        </w:r>
      </w:hyperlink>
    </w:p>
    <w:p w:rsidR="00124779" w:rsidRPr="00124779" w:rsidRDefault="00124779" w:rsidP="00124779">
      <w:pPr>
        <w:spacing w:after="0" w:line="400" w:lineRule="atLeast"/>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pict>
          <v:rect id="_x0000_i1025" style="width:0;height:.75pt" o:hralign="center" o:hrstd="t" o:hrnoshade="t" o:hr="t" fillcolor="black" stroked="f"/>
        </w:pict>
      </w:r>
    </w:p>
    <w:p w:rsidR="00124779" w:rsidRPr="00124779" w:rsidRDefault="00124779" w:rsidP="00124779">
      <w:pPr>
        <w:spacing w:after="280" w:line="420" w:lineRule="atLeast"/>
        <w:ind w:left="113"/>
        <w:jc w:val="center"/>
        <w:rPr>
          <w:rFonts w:ascii="Arial CE" w:eastAsia="Times New Roman" w:hAnsi="Arial CE" w:cs="Arial CE"/>
          <w:sz w:val="28"/>
          <w:szCs w:val="28"/>
          <w:lang w:eastAsia="pl-PL"/>
        </w:rPr>
      </w:pPr>
      <w:r w:rsidRPr="00124779">
        <w:rPr>
          <w:rFonts w:ascii="Arial CE" w:eastAsia="Times New Roman" w:hAnsi="Arial CE" w:cs="Arial CE"/>
          <w:b/>
          <w:bCs/>
          <w:sz w:val="28"/>
          <w:szCs w:val="28"/>
          <w:lang w:eastAsia="pl-PL"/>
        </w:rPr>
        <w:t>Słubice: Budowa drogi gminnej G 34 od drogi gminnej Nr 291111W do drogi gminnej Nr DG 291124W</w:t>
      </w:r>
      <w:r w:rsidRPr="00124779">
        <w:rPr>
          <w:rFonts w:ascii="Arial CE" w:eastAsia="Times New Roman" w:hAnsi="Arial CE" w:cs="Arial CE"/>
          <w:sz w:val="28"/>
          <w:szCs w:val="28"/>
          <w:lang w:eastAsia="pl-PL"/>
        </w:rPr>
        <w:br/>
      </w:r>
      <w:r w:rsidRPr="00124779">
        <w:rPr>
          <w:rFonts w:ascii="Arial CE" w:eastAsia="Times New Roman" w:hAnsi="Arial CE" w:cs="Arial CE"/>
          <w:b/>
          <w:bCs/>
          <w:sz w:val="28"/>
          <w:szCs w:val="28"/>
          <w:lang w:eastAsia="pl-PL"/>
        </w:rPr>
        <w:t>Numer ogłoszenia: 100813 - 2015; data zamieszczenia: 07.07.2015</w:t>
      </w:r>
      <w:r w:rsidRPr="00124779">
        <w:rPr>
          <w:rFonts w:ascii="Arial CE" w:eastAsia="Times New Roman" w:hAnsi="Arial CE" w:cs="Arial CE"/>
          <w:sz w:val="28"/>
          <w:szCs w:val="28"/>
          <w:lang w:eastAsia="pl-PL"/>
        </w:rPr>
        <w:br/>
        <w:t>OGŁOSZENIE O ZAMÓWIENIU - roboty budowlane</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Zamieszczanie ogłoszenia:</w:t>
      </w:r>
      <w:r w:rsidRPr="00124779">
        <w:rPr>
          <w:rFonts w:ascii="Arial CE" w:eastAsia="Times New Roman" w:hAnsi="Arial CE" w:cs="Arial CE"/>
          <w:sz w:val="20"/>
          <w:szCs w:val="20"/>
          <w:lang w:eastAsia="pl-PL"/>
        </w:rPr>
        <w:t xml:space="preserve"> obowiązkowe.</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Ogłoszenie dotyczy:</w:t>
      </w:r>
      <w:r w:rsidRPr="00124779">
        <w:rPr>
          <w:rFonts w:ascii="Arial CE" w:eastAsia="Times New Roman" w:hAnsi="Arial CE" w:cs="Arial CE"/>
          <w:sz w:val="20"/>
          <w:szCs w:val="20"/>
          <w:lang w:eastAsia="pl-PL"/>
        </w:rPr>
        <w:t xml:space="preserve"> </w:t>
      </w:r>
    </w:p>
    <w:tbl>
      <w:tblPr>
        <w:tblW w:w="0" w:type="auto"/>
        <w:tblCellSpacing w:w="15" w:type="dxa"/>
        <w:tblInd w:w="113" w:type="dxa"/>
        <w:tblCellMar>
          <w:top w:w="15" w:type="dxa"/>
          <w:left w:w="15" w:type="dxa"/>
          <w:bottom w:w="15" w:type="dxa"/>
          <w:right w:w="15" w:type="dxa"/>
        </w:tblCellMar>
        <w:tblLook w:val="04A0"/>
      </w:tblPr>
      <w:tblGrid>
        <w:gridCol w:w="147"/>
        <w:gridCol w:w="2225"/>
      </w:tblGrid>
      <w:tr w:rsidR="00124779" w:rsidRPr="00124779" w:rsidTr="0012477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b/>
                <w:bCs/>
                <w:color w:val="000000"/>
                <w:sz w:val="8"/>
                <w:szCs w:val="8"/>
                <w:lang w:eastAsia="pl-PL"/>
              </w:rPr>
              <w:t>V</w:t>
            </w:r>
          </w:p>
        </w:tc>
        <w:tc>
          <w:tcPr>
            <w:tcW w:w="0" w:type="auto"/>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color w:val="000000"/>
                <w:sz w:val="8"/>
                <w:szCs w:val="8"/>
                <w:lang w:eastAsia="pl-PL"/>
              </w:rPr>
              <w:t>zamówienia publicznego</w:t>
            </w:r>
          </w:p>
        </w:tc>
      </w:tr>
      <w:tr w:rsidR="00124779" w:rsidRPr="00124779" w:rsidTr="0012477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p>
        </w:tc>
        <w:tc>
          <w:tcPr>
            <w:tcW w:w="0" w:type="auto"/>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color w:val="000000"/>
                <w:sz w:val="8"/>
                <w:szCs w:val="8"/>
                <w:lang w:eastAsia="pl-PL"/>
              </w:rPr>
              <w:t>zawarcia umowy ramowej</w:t>
            </w:r>
          </w:p>
        </w:tc>
      </w:tr>
      <w:tr w:rsidR="00124779" w:rsidRPr="00124779" w:rsidTr="00124779">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p>
        </w:tc>
        <w:tc>
          <w:tcPr>
            <w:tcW w:w="0" w:type="auto"/>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color w:val="000000"/>
                <w:sz w:val="8"/>
                <w:szCs w:val="8"/>
                <w:lang w:eastAsia="pl-PL"/>
              </w:rPr>
              <w:t>ustanowienia dynamicznego systemu zakupów (DSZ)</w:t>
            </w:r>
          </w:p>
        </w:tc>
      </w:tr>
    </w:tbl>
    <w:p w:rsidR="00124779" w:rsidRPr="00124779" w:rsidRDefault="00124779" w:rsidP="00124779">
      <w:pPr>
        <w:spacing w:before="188" w:after="113" w:line="400" w:lineRule="atLeast"/>
        <w:rPr>
          <w:rFonts w:ascii="Arial CE" w:eastAsia="Times New Roman" w:hAnsi="Arial CE" w:cs="Arial CE"/>
          <w:b/>
          <w:bCs/>
          <w:sz w:val="24"/>
          <w:szCs w:val="24"/>
          <w:u w:val="single"/>
          <w:lang w:eastAsia="pl-PL"/>
        </w:rPr>
      </w:pPr>
      <w:r w:rsidRPr="00124779">
        <w:rPr>
          <w:rFonts w:ascii="Arial CE" w:eastAsia="Times New Roman" w:hAnsi="Arial CE" w:cs="Arial CE"/>
          <w:b/>
          <w:bCs/>
          <w:sz w:val="24"/>
          <w:szCs w:val="24"/>
          <w:u w:val="single"/>
          <w:lang w:eastAsia="pl-PL"/>
        </w:rPr>
        <w:t>SEKCJA I: ZAMAWIAJĄCY</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 1) NAZWA I ADRES:</w:t>
      </w:r>
      <w:r w:rsidRPr="00124779">
        <w:rPr>
          <w:rFonts w:ascii="Arial CE" w:eastAsia="Times New Roman" w:hAnsi="Arial CE" w:cs="Arial CE"/>
          <w:sz w:val="20"/>
          <w:szCs w:val="20"/>
          <w:lang w:eastAsia="pl-PL"/>
        </w:rPr>
        <w:t xml:space="preserve"> Gmina Słubice , ul. Płocka 32, 09-533 Słubice, woj. mazowieckie, tel. 24 2778056, faks 24 2778210.</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 2) RODZAJ ZAMAWIAJĄCEGO:</w:t>
      </w:r>
      <w:r w:rsidRPr="00124779">
        <w:rPr>
          <w:rFonts w:ascii="Arial CE" w:eastAsia="Times New Roman" w:hAnsi="Arial CE" w:cs="Arial CE"/>
          <w:sz w:val="20"/>
          <w:szCs w:val="20"/>
          <w:lang w:eastAsia="pl-PL"/>
        </w:rPr>
        <w:t xml:space="preserve"> Administracja samorządowa.</w:t>
      </w:r>
    </w:p>
    <w:p w:rsidR="00124779" w:rsidRPr="00124779" w:rsidRDefault="00124779" w:rsidP="00124779">
      <w:pPr>
        <w:spacing w:before="188" w:after="113" w:line="400" w:lineRule="atLeast"/>
        <w:rPr>
          <w:rFonts w:ascii="Arial CE" w:eastAsia="Times New Roman" w:hAnsi="Arial CE" w:cs="Arial CE"/>
          <w:b/>
          <w:bCs/>
          <w:sz w:val="24"/>
          <w:szCs w:val="24"/>
          <w:u w:val="single"/>
          <w:lang w:eastAsia="pl-PL"/>
        </w:rPr>
      </w:pPr>
      <w:r w:rsidRPr="00124779">
        <w:rPr>
          <w:rFonts w:ascii="Arial CE" w:eastAsia="Times New Roman" w:hAnsi="Arial CE" w:cs="Arial CE"/>
          <w:b/>
          <w:bCs/>
          <w:sz w:val="24"/>
          <w:szCs w:val="24"/>
          <w:u w:val="single"/>
          <w:lang w:eastAsia="pl-PL"/>
        </w:rPr>
        <w:t>SEKCJA II: PRZEDMIOT ZAMÓWIENIA</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 OKREŚLENIE PRZEDMIOTU ZAMÓWIENIA</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II.1.1) Nazwa nadana zamówieniu przez zamawiającego:</w:t>
      </w:r>
      <w:r w:rsidRPr="00124779">
        <w:rPr>
          <w:rFonts w:ascii="Arial CE" w:eastAsia="Times New Roman" w:hAnsi="Arial CE" w:cs="Arial CE"/>
          <w:sz w:val="20"/>
          <w:szCs w:val="20"/>
          <w:lang w:eastAsia="pl-PL"/>
        </w:rPr>
        <w:t xml:space="preserve"> Budowa drogi gminnej G 34 od drogi gminnej Nr 291111W do drogi gminnej Nr DG 291124W.</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II.1.2) Rodzaj zamówienia:</w:t>
      </w:r>
      <w:r w:rsidRPr="00124779">
        <w:rPr>
          <w:rFonts w:ascii="Arial CE" w:eastAsia="Times New Roman" w:hAnsi="Arial CE" w:cs="Arial CE"/>
          <w:sz w:val="20"/>
          <w:szCs w:val="20"/>
          <w:lang w:eastAsia="pl-PL"/>
        </w:rPr>
        <w:t xml:space="preserve"> roboty budowlane.</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II.1.4) Określenie przedmiotu oraz wielkości lub zakresu zamówienia:</w:t>
      </w:r>
      <w:r w:rsidRPr="00124779">
        <w:rPr>
          <w:rFonts w:ascii="Arial CE" w:eastAsia="Times New Roman" w:hAnsi="Arial CE" w:cs="Arial CE"/>
          <w:sz w:val="20"/>
          <w:szCs w:val="20"/>
          <w:lang w:eastAsia="pl-PL"/>
        </w:rPr>
        <w:t xml:space="preserve"> Przedmiotem zamówienia jest budowa drogi gminnej G34 od drogi gminnej Nr 291111W do drogi gminnej Nr DG291124W, przewidziana do realizacji na działkach o numerach ewidencyjnych 847, 913/1, 914/1, 921/1 w obrębie geodezyjnym Słubice oraz na działkach o numerach ewidencyjnych 140, 142, 126/2, 127/2, 128/2, 129/2, 130/2, 150/1, 151/1, 152/1, 131/2, 132/2, 133/2, 134/2, 135/2, 136/2, 137/2, 177/2, 149/1 w obrębie geodezyjnym Leonów w gminie Słubice na odcinku o długości 0,94 </w:t>
      </w:r>
      <w:proofErr w:type="spellStart"/>
      <w:r w:rsidRPr="00124779">
        <w:rPr>
          <w:rFonts w:ascii="Arial CE" w:eastAsia="Times New Roman" w:hAnsi="Arial CE" w:cs="Arial CE"/>
          <w:sz w:val="20"/>
          <w:szCs w:val="20"/>
          <w:lang w:eastAsia="pl-PL"/>
        </w:rPr>
        <w:t>km</w:t>
      </w:r>
      <w:proofErr w:type="spellEnd"/>
      <w:r w:rsidRPr="00124779">
        <w:rPr>
          <w:rFonts w:ascii="Arial CE" w:eastAsia="Times New Roman" w:hAnsi="Arial CE" w:cs="Arial CE"/>
          <w:sz w:val="20"/>
          <w:szCs w:val="20"/>
          <w:lang w:eastAsia="pl-PL"/>
        </w:rPr>
        <w:t xml:space="preserve">. Szczegółowy opis zakresu robót , sposób ich wykonania zawiera projekt budowlany zatwierdzony decyzją Nr 4/2014 o zezwoleniu na lokalizację inwestycji drogowej Starosty Płockiego z dnia 10.10.2014 roku znak: AB-II.6740.3.3.2014, Specyfikacja Techniczna Wykonania i Odbioru Robót oraz przedmiar określający zakres robót do wykonania dla odcinka 940 mb drogi objętej cytowanym projektem budowlanym. Wykonawca uwzględnia wykonanie inwentaryzacji geodezyjnej powykonawczej. Zamawiający zaleca, aby Wykonawca dokonał wizji lokalnej w terenie, gdzie mają być prowadzone roboty objęte przedmiotem zamówienia, celem uzyskania informacji niezbędnych do </w:t>
      </w:r>
      <w:r w:rsidRPr="00124779">
        <w:rPr>
          <w:rFonts w:ascii="Arial CE" w:eastAsia="Times New Roman" w:hAnsi="Arial CE" w:cs="Arial CE"/>
          <w:sz w:val="20"/>
          <w:szCs w:val="20"/>
          <w:lang w:eastAsia="pl-PL"/>
        </w:rPr>
        <w:lastRenderedPageBreak/>
        <w:t>przygotowania oferty i wyceny robót budowlanych przewidzianych do wykonania zgodnie z postanowieniami SIWZ. We wszystkich przypadkach, gdzie ze względu na specyfikę przedmiotu zamówienia i brak możliwości opisu przedmiotu zamówienia za pomocą dostatecznie dokładnych określeń, wskazano w dokumentacji budowlanej nazwy własne technologii, materiałów, wyrobów lub nazwy ich producentów, Zamawiający dopuszcza zastosowanie technologii, materiałów i wyrobów równoważnych. Produkt równoważny to taki, który ma te same cechy funkcjonalne, co wskazany w dokumentacji konkretny z nazwy lub pochodzenia produkt. Jego jakość nie może być gorsza od jakości określonego w specyfikacji produktu oraz powinien mieć parametry nie gorsze niż wskazany produkt. Wykonawca oferując przedmiot równoważny do opisanego w SIWZ jest zobowiązany zachować równoważność w zakresie parametrów jakościowych, użytkowych i funkcjonalnych, które muszą być na poziomie nie niższym od wskazanych przez Zamawiającego. W takim przypadku Wykonawca zobowiązany jest przedstawić wraz z ofertą jego szczegółowy opis, specyfikację oraz zdjęcie, z których w sposób niebudzący wątpliwości Zamawiającego powinno wynikać, że oferowany produkt ma nie gorsze parametry jakościowe, funkcjonalne oraz użytkowe , niż określony przez Zamawiającego. W przypadku jakichkolwiek wątpliwości udowodnienie równoważności spoczywa na wykonawcy. Wszystkie materiały zastosowane przez Wykonawcę winny posiadać wymagane atesty, aprobaty techniczne oraz certyfikaty..</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 xml:space="preserve">II.1.5) </w:t>
      </w:r>
    </w:p>
    <w:tbl>
      <w:tblPr>
        <w:tblW w:w="0" w:type="auto"/>
        <w:tblCellSpacing w:w="15" w:type="dxa"/>
        <w:tblInd w:w="113" w:type="dxa"/>
        <w:tblCellMar>
          <w:top w:w="15" w:type="dxa"/>
          <w:left w:w="15" w:type="dxa"/>
          <w:bottom w:w="15" w:type="dxa"/>
          <w:right w:w="15" w:type="dxa"/>
        </w:tblCellMar>
        <w:tblLook w:val="04A0"/>
      </w:tblPr>
      <w:tblGrid>
        <w:gridCol w:w="158"/>
        <w:gridCol w:w="2455"/>
      </w:tblGrid>
      <w:tr w:rsidR="00124779" w:rsidRPr="00124779" w:rsidTr="00124779">
        <w:trPr>
          <w:tblCellSpacing w:w="15" w:type="dxa"/>
        </w:trPr>
        <w:tc>
          <w:tcPr>
            <w:tcW w:w="113" w:type="dxa"/>
            <w:tcBorders>
              <w:top w:val="single" w:sz="2" w:space="0" w:color="000000"/>
              <w:left w:val="single" w:sz="2" w:space="0" w:color="000000"/>
              <w:bottom w:val="single" w:sz="2" w:space="0" w:color="000000"/>
              <w:right w:val="single" w:sz="2" w:space="0" w:color="000000"/>
            </w:tcBorders>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b/>
                <w:bCs/>
                <w:color w:val="000000"/>
                <w:sz w:val="8"/>
                <w:szCs w:val="8"/>
                <w:lang w:eastAsia="pl-PL"/>
              </w:rPr>
              <w:t> </w:t>
            </w:r>
          </w:p>
        </w:tc>
        <w:tc>
          <w:tcPr>
            <w:tcW w:w="0" w:type="auto"/>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b/>
                <w:bCs/>
                <w:color w:val="000000"/>
                <w:sz w:val="8"/>
                <w:szCs w:val="8"/>
                <w:lang w:eastAsia="pl-PL"/>
              </w:rPr>
              <w:t>przewiduje się udzielenie zamówień uzupełniających</w:t>
            </w:r>
          </w:p>
        </w:tc>
      </w:tr>
    </w:tbl>
    <w:p w:rsidR="00124779" w:rsidRPr="00124779" w:rsidRDefault="00124779" w:rsidP="00124779">
      <w:pPr>
        <w:numPr>
          <w:ilvl w:val="0"/>
          <w:numId w:val="1"/>
        </w:numPr>
        <w:spacing w:before="100" w:beforeAutospacing="1" w:after="100" w:afterAutospacing="1" w:line="400" w:lineRule="atLeast"/>
        <w:ind w:left="225"/>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Określenie przedmiotu oraz wielkości lub zakresu zamówień uzupełniających</w:t>
      </w:r>
      <w:r w:rsidRPr="00124779">
        <w:rPr>
          <w:rFonts w:ascii="Arial CE" w:eastAsia="Times New Roman" w:hAnsi="Arial CE" w:cs="Arial CE"/>
          <w:sz w:val="20"/>
          <w:szCs w:val="20"/>
          <w:lang w:eastAsia="pl-PL"/>
        </w:rPr>
        <w:t xml:space="preserve"> </w:t>
      </w:r>
    </w:p>
    <w:p w:rsidR="00124779" w:rsidRPr="00124779" w:rsidRDefault="00124779" w:rsidP="00124779">
      <w:pPr>
        <w:numPr>
          <w:ilvl w:val="0"/>
          <w:numId w:val="1"/>
        </w:numPr>
        <w:spacing w:before="100" w:beforeAutospacing="1" w:after="100" w:afterAutospacing="1" w:line="400" w:lineRule="atLeast"/>
        <w:ind w:left="225"/>
        <w:rPr>
          <w:rFonts w:ascii="Arial CE" w:eastAsia="Times New Roman" w:hAnsi="Arial CE" w:cs="Arial CE"/>
          <w:sz w:val="20"/>
          <w:szCs w:val="20"/>
          <w:lang w:eastAsia="pl-PL"/>
        </w:rPr>
      </w:pP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II.1.6) Wspólny Słownik Zamówień (CPV):</w:t>
      </w:r>
      <w:r w:rsidRPr="00124779">
        <w:rPr>
          <w:rFonts w:ascii="Arial CE" w:eastAsia="Times New Roman" w:hAnsi="Arial CE" w:cs="Arial CE"/>
          <w:sz w:val="20"/>
          <w:szCs w:val="20"/>
          <w:lang w:eastAsia="pl-PL"/>
        </w:rPr>
        <w:t xml:space="preserve"> 45.23.31.20-6, 45.23.30.00-9.</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II.1.7) Czy dopuszcza się złożenie oferty częściowej:</w:t>
      </w:r>
      <w:r w:rsidRPr="00124779">
        <w:rPr>
          <w:rFonts w:ascii="Arial CE" w:eastAsia="Times New Roman" w:hAnsi="Arial CE" w:cs="Arial CE"/>
          <w:sz w:val="20"/>
          <w:szCs w:val="20"/>
          <w:lang w:eastAsia="pl-PL"/>
        </w:rPr>
        <w:t xml:space="preserve"> nie.</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II.1.8) Czy dopuszcza się złożenie oferty wariantowej:</w:t>
      </w:r>
      <w:r w:rsidRPr="00124779">
        <w:rPr>
          <w:rFonts w:ascii="Arial CE" w:eastAsia="Times New Roman" w:hAnsi="Arial CE" w:cs="Arial CE"/>
          <w:sz w:val="20"/>
          <w:szCs w:val="20"/>
          <w:lang w:eastAsia="pl-PL"/>
        </w:rPr>
        <w:t xml:space="preserve"> nie.</w:t>
      </w:r>
    </w:p>
    <w:p w:rsidR="00124779" w:rsidRPr="00124779" w:rsidRDefault="00124779" w:rsidP="00124779">
      <w:pPr>
        <w:spacing w:after="0" w:line="400" w:lineRule="atLeast"/>
        <w:rPr>
          <w:rFonts w:ascii="Arial CE" w:eastAsia="Times New Roman" w:hAnsi="Arial CE" w:cs="Arial CE"/>
          <w:sz w:val="20"/>
          <w:szCs w:val="20"/>
          <w:lang w:eastAsia="pl-PL"/>
        </w:rPr>
      </w:pP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II.2) CZAS TRWANIA ZAMÓWIENIA LUB TERMIN WYKONANIA:</w:t>
      </w:r>
      <w:r w:rsidRPr="00124779">
        <w:rPr>
          <w:rFonts w:ascii="Arial CE" w:eastAsia="Times New Roman" w:hAnsi="Arial CE" w:cs="Arial CE"/>
          <w:sz w:val="20"/>
          <w:szCs w:val="20"/>
          <w:lang w:eastAsia="pl-PL"/>
        </w:rPr>
        <w:t xml:space="preserve"> Okres w dniach: 45.</w:t>
      </w:r>
    </w:p>
    <w:p w:rsidR="00124779" w:rsidRPr="00124779" w:rsidRDefault="00124779" w:rsidP="00124779">
      <w:pPr>
        <w:spacing w:before="188" w:after="113" w:line="400" w:lineRule="atLeast"/>
        <w:rPr>
          <w:rFonts w:ascii="Arial CE" w:eastAsia="Times New Roman" w:hAnsi="Arial CE" w:cs="Arial CE"/>
          <w:b/>
          <w:bCs/>
          <w:sz w:val="24"/>
          <w:szCs w:val="24"/>
          <w:u w:val="single"/>
          <w:lang w:eastAsia="pl-PL"/>
        </w:rPr>
      </w:pPr>
      <w:r w:rsidRPr="00124779">
        <w:rPr>
          <w:rFonts w:ascii="Arial CE" w:eastAsia="Times New Roman" w:hAnsi="Arial CE" w:cs="Arial CE"/>
          <w:b/>
          <w:bCs/>
          <w:sz w:val="24"/>
          <w:szCs w:val="24"/>
          <w:u w:val="single"/>
          <w:lang w:eastAsia="pl-PL"/>
        </w:rPr>
        <w:t>SEKCJA III: INFORMACJE O CHARAKTERZE PRAWNYM, EKONOMICZNYM, FINANSOWYM I TECHNICZNYM</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III.1) WADIUM</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Informacja na temat wadium:</w:t>
      </w:r>
      <w:r w:rsidRPr="00124779">
        <w:rPr>
          <w:rFonts w:ascii="Arial CE" w:eastAsia="Times New Roman" w:hAnsi="Arial CE" w:cs="Arial CE"/>
          <w:sz w:val="20"/>
          <w:szCs w:val="20"/>
          <w:lang w:eastAsia="pl-PL"/>
        </w:rPr>
        <w:t xml:space="preserve"> 1.Przystępując do niniejszego postępowania każdy Wykonawca zobowiązany jest wnieść wadium w wysokości 8.000,00 zł (słownie: osiem tysięcy złotych). 2.Wykonawca może wnieść wadium w jednej lub kilku formach przewidzianych w art. 45 ust. 6 ustawy </w:t>
      </w:r>
      <w:proofErr w:type="spellStart"/>
      <w:r w:rsidRPr="00124779">
        <w:rPr>
          <w:rFonts w:ascii="Arial CE" w:eastAsia="Times New Roman" w:hAnsi="Arial CE" w:cs="Arial CE"/>
          <w:sz w:val="20"/>
          <w:szCs w:val="20"/>
          <w:lang w:eastAsia="pl-PL"/>
        </w:rPr>
        <w:t>Pzp</w:t>
      </w:r>
      <w:proofErr w:type="spellEnd"/>
      <w:r w:rsidRPr="00124779">
        <w:rPr>
          <w:rFonts w:ascii="Arial CE" w:eastAsia="Times New Roman" w:hAnsi="Arial CE" w:cs="Arial CE"/>
          <w:sz w:val="20"/>
          <w:szCs w:val="20"/>
          <w:lang w:eastAsia="pl-PL"/>
        </w:rPr>
        <w:t xml:space="preserve">, tj.: 1)pieniądzu, 2)poręczeniach bankowych lub poręczeniach spółdzielczej kasy </w:t>
      </w:r>
      <w:r w:rsidRPr="00124779">
        <w:rPr>
          <w:rFonts w:ascii="Arial CE" w:eastAsia="Times New Roman" w:hAnsi="Arial CE" w:cs="Arial CE"/>
          <w:sz w:val="20"/>
          <w:szCs w:val="20"/>
          <w:lang w:eastAsia="pl-PL"/>
        </w:rPr>
        <w:lastRenderedPageBreak/>
        <w:t xml:space="preserve">oszczędnościowo - kredytowej, z tym że poręczenie kasy jest zawsze poręczeniem pieniężnym, 3)gwarancjach bankowych, 4)gwarancjach ubezpieczeniowych, 5)poręczeniach udzielanych przez podmioty, o których mowa w art. 6 b ust. 5 </w:t>
      </w:r>
      <w:proofErr w:type="spellStart"/>
      <w:r w:rsidRPr="00124779">
        <w:rPr>
          <w:rFonts w:ascii="Arial CE" w:eastAsia="Times New Roman" w:hAnsi="Arial CE" w:cs="Arial CE"/>
          <w:sz w:val="20"/>
          <w:szCs w:val="20"/>
          <w:lang w:eastAsia="pl-PL"/>
        </w:rPr>
        <w:t>pkt</w:t>
      </w:r>
      <w:proofErr w:type="spellEnd"/>
      <w:r w:rsidRPr="00124779">
        <w:rPr>
          <w:rFonts w:ascii="Arial CE" w:eastAsia="Times New Roman" w:hAnsi="Arial CE" w:cs="Arial CE"/>
          <w:sz w:val="20"/>
          <w:szCs w:val="20"/>
          <w:lang w:eastAsia="pl-PL"/>
        </w:rPr>
        <w:t xml:space="preserve"> 2 ustawy z dnia 9 listopada 2000r. o utworzeniu Polskiej Agencji Rozwoju Przedsiębiorczości (</w:t>
      </w:r>
      <w:proofErr w:type="spellStart"/>
      <w:r w:rsidRPr="00124779">
        <w:rPr>
          <w:rFonts w:ascii="Arial CE" w:eastAsia="Times New Roman" w:hAnsi="Arial CE" w:cs="Arial CE"/>
          <w:sz w:val="20"/>
          <w:szCs w:val="20"/>
          <w:lang w:eastAsia="pl-PL"/>
        </w:rPr>
        <w:t>Dz.U</w:t>
      </w:r>
      <w:proofErr w:type="spellEnd"/>
      <w:r w:rsidRPr="00124779">
        <w:rPr>
          <w:rFonts w:ascii="Arial CE" w:eastAsia="Times New Roman" w:hAnsi="Arial CE" w:cs="Arial CE"/>
          <w:sz w:val="20"/>
          <w:szCs w:val="20"/>
          <w:lang w:eastAsia="pl-PL"/>
        </w:rPr>
        <w:t xml:space="preserve">. z 2007r. Nr 42, poz. 275 ze zm.). 3.Wykonawca zobowiązany jest wnieść wadium przed upływem terminu składania ofert. 4.Wadium w pieniądzu należy wnieść przelewem na konto Zamawiającego: Bank Spółdzielczy Mazowsze w Płocku Oddział Sanniki, Filia Słubice Nr 19904210390840010120000040 5.W przypadku wadium wnoszonego w pieniądzu, jako termin wniesienia wadium przyjęty zostaje termin uznania kwoty na rachunku Zamawiającego. 6.W przypadku wniesienia wadium w formie innej niż pieniądz - oryginał dokumentu potwierdzającego wniesienie wadium należy złożyć przed upływem terminu składania ofert w siedzibie Zamawiającego: Urząd Gminy Słubice, ul. Płocka 32, 09-533 Słubice w kancelarii pok. 15 , a kserokopię dokumentu poświadczoną za zgodność z oryginałem należy załączyć do oferty. 7.Niewniesienie wadium w terminie lub w inny sposób niż określony w SIWZ spowoduje wykluczenie Wykonawcy na podstawie art. 24 ust. 2 </w:t>
      </w:r>
      <w:proofErr w:type="spellStart"/>
      <w:r w:rsidRPr="00124779">
        <w:rPr>
          <w:rFonts w:ascii="Arial CE" w:eastAsia="Times New Roman" w:hAnsi="Arial CE" w:cs="Arial CE"/>
          <w:sz w:val="20"/>
          <w:szCs w:val="20"/>
          <w:lang w:eastAsia="pl-PL"/>
        </w:rPr>
        <w:t>pkt</w:t>
      </w:r>
      <w:proofErr w:type="spellEnd"/>
      <w:r w:rsidRPr="00124779">
        <w:rPr>
          <w:rFonts w:ascii="Arial CE" w:eastAsia="Times New Roman" w:hAnsi="Arial CE" w:cs="Arial CE"/>
          <w:sz w:val="20"/>
          <w:szCs w:val="20"/>
          <w:lang w:eastAsia="pl-PL"/>
        </w:rPr>
        <w:t xml:space="preserve"> 2 ustawy </w:t>
      </w:r>
      <w:proofErr w:type="spellStart"/>
      <w:r w:rsidRPr="00124779">
        <w:rPr>
          <w:rFonts w:ascii="Arial CE" w:eastAsia="Times New Roman" w:hAnsi="Arial CE" w:cs="Arial CE"/>
          <w:sz w:val="20"/>
          <w:szCs w:val="20"/>
          <w:lang w:eastAsia="pl-PL"/>
        </w:rPr>
        <w:t>Pzp</w:t>
      </w:r>
      <w:proofErr w:type="spellEnd"/>
      <w:r w:rsidRPr="00124779">
        <w:rPr>
          <w:rFonts w:ascii="Arial CE" w:eastAsia="Times New Roman" w:hAnsi="Arial CE" w:cs="Arial CE"/>
          <w:sz w:val="20"/>
          <w:szCs w:val="20"/>
          <w:lang w:eastAsia="pl-PL"/>
        </w:rPr>
        <w:t>.</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III.2) ZALICZKI</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III.3) WARUNKI UDZIAŁU W POSTĘPOWANIU ORAZ OPIS SPOSOBU DOKONYWANIA OCENY SPEŁNIANIA TYCH WARUNKÓW</w:t>
      </w:r>
    </w:p>
    <w:p w:rsidR="00124779" w:rsidRPr="00124779" w:rsidRDefault="00124779" w:rsidP="00124779">
      <w:pPr>
        <w:numPr>
          <w:ilvl w:val="0"/>
          <w:numId w:val="2"/>
        </w:num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24779" w:rsidRPr="00124779" w:rsidRDefault="00124779" w:rsidP="00124779">
      <w:p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Opis sposobu dokonywania oceny spełniania tego warunku</w:t>
      </w:r>
    </w:p>
    <w:p w:rsidR="00124779" w:rsidRPr="00124779" w:rsidRDefault="00124779" w:rsidP="00124779">
      <w:pPr>
        <w:numPr>
          <w:ilvl w:val="1"/>
          <w:numId w:val="2"/>
        </w:numPr>
        <w:spacing w:after="0" w:line="400" w:lineRule="atLeast"/>
        <w:ind w:left="56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O udzielenie zamówienia mogą ubiegać się Wykonawcy, którzy spełniają warunki dotyczące: 1.1posiadania uprawnień do wykonywania określonej działalności lub czynności, jeżeli przepisy prawa nakładają obowiązek ich posiadania; Zamawiający nie stawia szczególnych wymagań w zakresie spełniania tego warunku. Wykonawca potwierdza spełnienie warunku poprzez złożenie oświadczenia.</w:t>
      </w:r>
    </w:p>
    <w:p w:rsidR="00124779" w:rsidRPr="00124779" w:rsidRDefault="00124779" w:rsidP="00124779">
      <w:pPr>
        <w:numPr>
          <w:ilvl w:val="0"/>
          <w:numId w:val="2"/>
        </w:num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III.3.2) Wiedza i doświadczenie</w:t>
      </w:r>
    </w:p>
    <w:p w:rsidR="00124779" w:rsidRPr="00124779" w:rsidRDefault="00124779" w:rsidP="00124779">
      <w:p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Opis sposobu dokonywania oceny spełniania tego warunku</w:t>
      </w:r>
    </w:p>
    <w:p w:rsidR="00124779" w:rsidRPr="00124779" w:rsidRDefault="00124779" w:rsidP="00124779">
      <w:pPr>
        <w:numPr>
          <w:ilvl w:val="1"/>
          <w:numId w:val="2"/>
        </w:numPr>
        <w:spacing w:after="0" w:line="400" w:lineRule="atLeast"/>
        <w:ind w:left="56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W celu potwierdzenia spełnienia warunku wiedzy i doświadczenia Wykonawca przedłoży wykaz robót budowlanych wykonanych w okresie ostatnich pięciu lat przed upływem terminu składania ofert a jeżeli okres prowadzenia działalności jest krótszy - w tym okresie wraz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Zamawiający uzna warunek za spełniony, jeżeli Wykonawca wykaże jako najważniejsze roboty, minimum trzy roboty budowlane polegające na budowie, przebudowie </w:t>
      </w:r>
      <w:r w:rsidRPr="00124779">
        <w:rPr>
          <w:rFonts w:ascii="Arial CE" w:eastAsia="Times New Roman" w:hAnsi="Arial CE" w:cs="Arial CE"/>
          <w:sz w:val="20"/>
          <w:szCs w:val="20"/>
          <w:lang w:eastAsia="pl-PL"/>
        </w:rPr>
        <w:lastRenderedPageBreak/>
        <w:t>dróg o nawierzchni asfaltowej, w których zakres wykonanych robót jest zbliżony do zakresu objętego przedmiotem niniejszego zamówienia oraz o wartości brutto wykonanych robót 250 000,00 zł każda z wymaganego minimum do wykazania przez Wykonawcę. Ocena warunku zostanie dokonana poprzez stwierdzenie, że Wykonawca spełnia/nie spełnia warunku na podstawie przedłożonych przez niego dokumentów.</w:t>
      </w:r>
    </w:p>
    <w:p w:rsidR="00124779" w:rsidRPr="00124779" w:rsidRDefault="00124779" w:rsidP="00124779">
      <w:pPr>
        <w:numPr>
          <w:ilvl w:val="0"/>
          <w:numId w:val="2"/>
        </w:num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III.3.3) Potencjał techniczny</w:t>
      </w:r>
    </w:p>
    <w:p w:rsidR="00124779" w:rsidRPr="00124779" w:rsidRDefault="00124779" w:rsidP="00124779">
      <w:p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Opis sposobu dokonywania oceny spełniania tego warunku</w:t>
      </w:r>
    </w:p>
    <w:p w:rsidR="00124779" w:rsidRPr="00124779" w:rsidRDefault="00124779" w:rsidP="00124779">
      <w:pPr>
        <w:numPr>
          <w:ilvl w:val="1"/>
          <w:numId w:val="2"/>
        </w:numPr>
        <w:spacing w:after="0" w:line="400" w:lineRule="atLeast"/>
        <w:ind w:left="56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Zamawiający nie stawia szczególnych wymagań w zakresie spełniania warunku dysponowania potencjałem technicznym - Wykonawca potwierdza spełnianie warunku poprzez złożenie oświadczenia.</w:t>
      </w:r>
    </w:p>
    <w:p w:rsidR="00124779" w:rsidRPr="00124779" w:rsidRDefault="00124779" w:rsidP="00124779">
      <w:pPr>
        <w:numPr>
          <w:ilvl w:val="0"/>
          <w:numId w:val="2"/>
        </w:num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III.3.4) Osoby zdolne do wykonania zamówienia</w:t>
      </w:r>
    </w:p>
    <w:p w:rsidR="00124779" w:rsidRPr="00124779" w:rsidRDefault="00124779" w:rsidP="00124779">
      <w:p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Opis sposobu dokonywania oceny spełniania tego warunku</w:t>
      </w:r>
    </w:p>
    <w:p w:rsidR="00124779" w:rsidRPr="00124779" w:rsidRDefault="00124779" w:rsidP="00124779">
      <w:pPr>
        <w:numPr>
          <w:ilvl w:val="1"/>
          <w:numId w:val="2"/>
        </w:numPr>
        <w:spacing w:after="0" w:line="400" w:lineRule="atLeast"/>
        <w:ind w:left="56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Warunek dysponowania osobami zdolnymi do wykonania zamówienia Zamawiający uzna za spełniony, jeżeli Wykonawca wykaże, że dysponuje co najmniej: a)1 osobą posiadającą uprawnienia budowlane w specjalności drogowo - budowlanej - kierownik budowy, Uwaga: Samodzielne funkcje techniczne w budownictwie, określone w art. 12 ust. 1 ustawy Prawo budowlane, mogą również wykonywać osoby, których odpowiednie kwalifikacje zawodowe zostały uznane na zasadach określonych w przepisach odrębnych tj. m. in. w ustawie o zasadach uznawania kwalifikacji zawodowych nabytych w państwach członkowskich Unii Europejskiej z dnia 18 marca 2008 roku.</w:t>
      </w:r>
    </w:p>
    <w:p w:rsidR="00124779" w:rsidRPr="00124779" w:rsidRDefault="00124779" w:rsidP="00124779">
      <w:pPr>
        <w:numPr>
          <w:ilvl w:val="0"/>
          <w:numId w:val="2"/>
        </w:num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III.3.5) Sytuacja ekonomiczna i finansowa</w:t>
      </w:r>
    </w:p>
    <w:p w:rsidR="00124779" w:rsidRPr="00124779" w:rsidRDefault="00124779" w:rsidP="00124779">
      <w:pPr>
        <w:spacing w:after="0" w:line="400" w:lineRule="atLeast"/>
        <w:ind w:left="338"/>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Opis sposobu dokonywania oceny spełniania tego warunku</w:t>
      </w:r>
    </w:p>
    <w:p w:rsidR="00124779" w:rsidRPr="00124779" w:rsidRDefault="00124779" w:rsidP="00124779">
      <w:pPr>
        <w:numPr>
          <w:ilvl w:val="1"/>
          <w:numId w:val="2"/>
        </w:numPr>
        <w:spacing w:after="0" w:line="400" w:lineRule="atLeast"/>
        <w:ind w:left="56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Zamawiający nie stawia szczególnych wymagań w zakresie spełniania tego warunku. Wykonawca potwierdza spełnianie warunku poprzez złożenie oświadczenia .</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24779" w:rsidRPr="00124779" w:rsidRDefault="00124779" w:rsidP="00124779">
      <w:pPr>
        <w:numPr>
          <w:ilvl w:val="0"/>
          <w:numId w:val="3"/>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t>
      </w:r>
      <w:r w:rsidRPr="00124779">
        <w:rPr>
          <w:rFonts w:ascii="Arial CE" w:eastAsia="Times New Roman" w:hAnsi="Arial CE" w:cs="Arial CE"/>
          <w:sz w:val="20"/>
          <w:szCs w:val="20"/>
          <w:lang w:eastAsia="pl-PL"/>
        </w:rPr>
        <w:lastRenderedPageBreak/>
        <w:t xml:space="preserve">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p>
    <w:p w:rsidR="00124779" w:rsidRPr="00124779" w:rsidRDefault="00124779" w:rsidP="00124779">
      <w:pPr>
        <w:numPr>
          <w:ilvl w:val="0"/>
          <w:numId w:val="3"/>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III.4.2) W zakresie potwierdzenia niepodlegania wykluczeniu na podstawie art. 24 ust. 1 ustawy, należy przedłożyć:</w:t>
      </w:r>
    </w:p>
    <w:p w:rsidR="00124779" w:rsidRPr="00124779" w:rsidRDefault="00124779" w:rsidP="00124779">
      <w:pPr>
        <w:numPr>
          <w:ilvl w:val="0"/>
          <w:numId w:val="4"/>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oświadczenie o braku podstaw do wykluczenia; </w:t>
      </w:r>
    </w:p>
    <w:p w:rsidR="00124779" w:rsidRPr="00124779" w:rsidRDefault="00124779" w:rsidP="00124779">
      <w:pPr>
        <w:numPr>
          <w:ilvl w:val="0"/>
          <w:numId w:val="4"/>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24779">
        <w:rPr>
          <w:rFonts w:ascii="Arial CE" w:eastAsia="Times New Roman" w:hAnsi="Arial CE" w:cs="Arial CE"/>
          <w:sz w:val="20"/>
          <w:szCs w:val="20"/>
          <w:lang w:eastAsia="pl-PL"/>
        </w:rPr>
        <w:t>pkt</w:t>
      </w:r>
      <w:proofErr w:type="spellEnd"/>
      <w:r w:rsidRPr="00124779">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w:t>
      </w:r>
    </w:p>
    <w:p w:rsidR="00124779" w:rsidRPr="00124779" w:rsidRDefault="00124779" w:rsidP="00124779">
      <w:pPr>
        <w:numPr>
          <w:ilvl w:val="0"/>
          <w:numId w:val="4"/>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24779" w:rsidRPr="00124779" w:rsidRDefault="00124779" w:rsidP="00124779">
      <w:pPr>
        <w:numPr>
          <w:ilvl w:val="0"/>
          <w:numId w:val="4"/>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124779" w:rsidRPr="00124779" w:rsidRDefault="00124779" w:rsidP="00124779">
      <w:pPr>
        <w:numPr>
          <w:ilvl w:val="0"/>
          <w:numId w:val="4"/>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w:t>
      </w:r>
      <w:r w:rsidRPr="00124779">
        <w:rPr>
          <w:rFonts w:ascii="Arial CE" w:eastAsia="Times New Roman" w:hAnsi="Arial CE" w:cs="Arial CE"/>
          <w:sz w:val="20"/>
          <w:szCs w:val="20"/>
          <w:lang w:eastAsia="pl-PL"/>
        </w:rPr>
        <w:lastRenderedPageBreak/>
        <w:t xml:space="preserve">przedkłada także dokumenty dotyczące tego podmiotu w zakresie wymaganym dla wykonawcy, określonym w </w:t>
      </w:r>
      <w:proofErr w:type="spellStart"/>
      <w:r w:rsidRPr="00124779">
        <w:rPr>
          <w:rFonts w:ascii="Arial CE" w:eastAsia="Times New Roman" w:hAnsi="Arial CE" w:cs="Arial CE"/>
          <w:sz w:val="20"/>
          <w:szCs w:val="20"/>
          <w:lang w:eastAsia="pl-PL"/>
        </w:rPr>
        <w:t>pkt</w:t>
      </w:r>
      <w:proofErr w:type="spellEnd"/>
      <w:r w:rsidRPr="00124779">
        <w:rPr>
          <w:rFonts w:ascii="Arial CE" w:eastAsia="Times New Roman" w:hAnsi="Arial CE" w:cs="Arial CE"/>
          <w:sz w:val="20"/>
          <w:szCs w:val="20"/>
          <w:lang w:eastAsia="pl-PL"/>
        </w:rPr>
        <w:t xml:space="preserve"> III.4.2. </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III.4.3) Dokumenty podmiotów zagranicznych</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Jeżeli wykonawca ma siedzibę lub miejsce zamieszkania poza terytorium Rzeczypospolitej Polskiej, przedkłada:</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III.4.3.1) dokument wystawiony w kraju, w którym ma siedzibę lub miejsce zamieszkania potwierdzający, że:</w:t>
      </w:r>
    </w:p>
    <w:p w:rsidR="00124779" w:rsidRPr="00124779" w:rsidRDefault="00124779" w:rsidP="00124779">
      <w:pPr>
        <w:numPr>
          <w:ilvl w:val="0"/>
          <w:numId w:val="5"/>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124779" w:rsidRPr="00124779" w:rsidRDefault="00124779" w:rsidP="00124779">
      <w:pPr>
        <w:numPr>
          <w:ilvl w:val="0"/>
          <w:numId w:val="5"/>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III.4.4) Dokumenty dotyczące przynależności do tej samej grupy kapitałowej</w:t>
      </w:r>
    </w:p>
    <w:p w:rsidR="00124779" w:rsidRPr="00124779" w:rsidRDefault="00124779" w:rsidP="00124779">
      <w:pPr>
        <w:numPr>
          <w:ilvl w:val="0"/>
          <w:numId w:val="6"/>
        </w:numPr>
        <w:spacing w:before="100" w:beforeAutospacing="1" w:after="90" w:line="400" w:lineRule="atLeast"/>
        <w:ind w:right="150"/>
        <w:jc w:val="both"/>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III.6) INNE DOKUMENTY</w:t>
      </w:r>
    </w:p>
    <w:p w:rsidR="00124779" w:rsidRPr="00124779" w:rsidRDefault="00124779" w:rsidP="00124779">
      <w:pPr>
        <w:spacing w:after="0" w:line="400" w:lineRule="atLeast"/>
        <w:ind w:left="113"/>
        <w:rPr>
          <w:rFonts w:ascii="Arial CE" w:eastAsia="Times New Roman" w:hAnsi="Arial CE" w:cs="Arial CE"/>
          <w:b/>
          <w:bCs/>
          <w:sz w:val="20"/>
          <w:szCs w:val="20"/>
          <w:lang w:eastAsia="pl-PL"/>
        </w:rPr>
      </w:pPr>
      <w:r w:rsidRPr="00124779">
        <w:rPr>
          <w:rFonts w:ascii="Arial CE" w:eastAsia="Times New Roman" w:hAnsi="Arial CE" w:cs="Arial CE"/>
          <w:b/>
          <w:bCs/>
          <w:sz w:val="20"/>
          <w:szCs w:val="20"/>
          <w:lang w:eastAsia="pl-PL"/>
        </w:rPr>
        <w:t xml:space="preserve">Inne dokumenty niewymienione w </w:t>
      </w:r>
      <w:proofErr w:type="spellStart"/>
      <w:r w:rsidRPr="00124779">
        <w:rPr>
          <w:rFonts w:ascii="Arial CE" w:eastAsia="Times New Roman" w:hAnsi="Arial CE" w:cs="Arial CE"/>
          <w:b/>
          <w:bCs/>
          <w:sz w:val="20"/>
          <w:szCs w:val="20"/>
          <w:lang w:eastAsia="pl-PL"/>
        </w:rPr>
        <w:t>pkt</w:t>
      </w:r>
      <w:proofErr w:type="spellEnd"/>
      <w:r w:rsidRPr="00124779">
        <w:rPr>
          <w:rFonts w:ascii="Arial CE" w:eastAsia="Times New Roman" w:hAnsi="Arial CE" w:cs="Arial CE"/>
          <w:b/>
          <w:bCs/>
          <w:sz w:val="20"/>
          <w:szCs w:val="20"/>
          <w:lang w:eastAsia="pl-PL"/>
        </w:rPr>
        <w:t xml:space="preserve"> III.4) albo w </w:t>
      </w:r>
      <w:proofErr w:type="spellStart"/>
      <w:r w:rsidRPr="00124779">
        <w:rPr>
          <w:rFonts w:ascii="Arial CE" w:eastAsia="Times New Roman" w:hAnsi="Arial CE" w:cs="Arial CE"/>
          <w:b/>
          <w:bCs/>
          <w:sz w:val="20"/>
          <w:szCs w:val="20"/>
          <w:lang w:eastAsia="pl-PL"/>
        </w:rPr>
        <w:t>pkt</w:t>
      </w:r>
      <w:proofErr w:type="spellEnd"/>
      <w:r w:rsidRPr="00124779">
        <w:rPr>
          <w:rFonts w:ascii="Arial CE" w:eastAsia="Times New Roman" w:hAnsi="Arial CE" w:cs="Arial CE"/>
          <w:b/>
          <w:bCs/>
          <w:sz w:val="20"/>
          <w:szCs w:val="20"/>
          <w:lang w:eastAsia="pl-PL"/>
        </w:rPr>
        <w:t xml:space="preserve"> III.5)</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Wykaz pozostałych dokumentów składających się na ofertę: 4.1Formularz ofertowy - załącznik nr 1 do SIWZ. 4.2Zobowiązanie podmiotu udostępniającego zasoby zgodne z pkt. VI .8. </w:t>
      </w:r>
      <w:proofErr w:type="spellStart"/>
      <w:r w:rsidRPr="00124779">
        <w:rPr>
          <w:rFonts w:ascii="Arial CE" w:eastAsia="Times New Roman" w:hAnsi="Arial CE" w:cs="Arial CE"/>
          <w:sz w:val="20"/>
          <w:szCs w:val="20"/>
          <w:lang w:eastAsia="pl-PL"/>
        </w:rPr>
        <w:t>ppkt</w:t>
      </w:r>
      <w:proofErr w:type="spellEnd"/>
      <w:r w:rsidRPr="00124779">
        <w:rPr>
          <w:rFonts w:ascii="Arial CE" w:eastAsia="Times New Roman" w:hAnsi="Arial CE" w:cs="Arial CE"/>
          <w:sz w:val="20"/>
          <w:szCs w:val="20"/>
          <w:lang w:eastAsia="pl-PL"/>
        </w:rPr>
        <w:t xml:space="preserve">. 2) SIWZ (jeśli dotyczy). 5.Dokumenty wymagane w przypadku składania oferty wspólnej. 5.1.Wykonawcy mogą wspólnie ubiegać się o udzielenie zamówienia, w takim przypadku dla ustanowionego pełnomocnika do oferty należy załączyć pełnomocnictwo do reprezentowania w postępowaniu lub do reprezentowania w postępowaniu i do zawarcia umowy. 5.2.Oferta winna zawierać: oświadczenia i dokumenty opisane w pkt. VI </w:t>
      </w:r>
      <w:proofErr w:type="spellStart"/>
      <w:r w:rsidRPr="00124779">
        <w:rPr>
          <w:rFonts w:ascii="Arial CE" w:eastAsia="Times New Roman" w:hAnsi="Arial CE" w:cs="Arial CE"/>
          <w:sz w:val="20"/>
          <w:szCs w:val="20"/>
          <w:lang w:eastAsia="pl-PL"/>
        </w:rPr>
        <w:t>ppkt</w:t>
      </w:r>
      <w:proofErr w:type="spellEnd"/>
      <w:r w:rsidRPr="00124779">
        <w:rPr>
          <w:rFonts w:ascii="Arial CE" w:eastAsia="Times New Roman" w:hAnsi="Arial CE" w:cs="Arial CE"/>
          <w:sz w:val="20"/>
          <w:szCs w:val="20"/>
          <w:lang w:eastAsia="pl-PL"/>
        </w:rPr>
        <w:t xml:space="preserve">.: 2.1., 2.2., 2.3., 2.4., 3.1 dla każdego wykonawcy z osobna, oświadczenie opisane w pkt. VI </w:t>
      </w:r>
      <w:proofErr w:type="spellStart"/>
      <w:r w:rsidRPr="00124779">
        <w:rPr>
          <w:rFonts w:ascii="Arial CE" w:eastAsia="Times New Roman" w:hAnsi="Arial CE" w:cs="Arial CE"/>
          <w:sz w:val="20"/>
          <w:szCs w:val="20"/>
          <w:lang w:eastAsia="pl-PL"/>
        </w:rPr>
        <w:t>ppkt</w:t>
      </w:r>
      <w:proofErr w:type="spellEnd"/>
      <w:r w:rsidRPr="00124779">
        <w:rPr>
          <w:rFonts w:ascii="Arial CE" w:eastAsia="Times New Roman" w:hAnsi="Arial CE" w:cs="Arial CE"/>
          <w:sz w:val="20"/>
          <w:szCs w:val="20"/>
          <w:lang w:eastAsia="pl-PL"/>
        </w:rPr>
        <w:t xml:space="preserve"> 1.1 oraz pozostałe dokumenty mogą być złożone wspólnie. w sytuacji, gdy Wykonawca polega na zasobach innych podmiotów na zasadach określonych w art. 26 ust. 2b ustawy </w:t>
      </w:r>
      <w:proofErr w:type="spellStart"/>
      <w:r w:rsidRPr="00124779">
        <w:rPr>
          <w:rFonts w:ascii="Arial CE" w:eastAsia="Times New Roman" w:hAnsi="Arial CE" w:cs="Arial CE"/>
          <w:sz w:val="20"/>
          <w:szCs w:val="20"/>
          <w:lang w:eastAsia="pl-PL"/>
        </w:rPr>
        <w:t>Pzp</w:t>
      </w:r>
      <w:proofErr w:type="spellEnd"/>
      <w:r w:rsidRPr="00124779">
        <w:rPr>
          <w:rFonts w:ascii="Arial CE" w:eastAsia="Times New Roman" w:hAnsi="Arial CE" w:cs="Arial CE"/>
          <w:sz w:val="20"/>
          <w:szCs w:val="20"/>
          <w:lang w:eastAsia="pl-PL"/>
        </w:rPr>
        <w:t xml:space="preserve">. zobowiązany jest udowodnić iż będzie dysponował zasobami innych podmiotów w stopniu niezbędnym dla należytego wykonania zamówienia, w szczególności przedstawiając w tym </w:t>
      </w:r>
      <w:r w:rsidRPr="00124779">
        <w:rPr>
          <w:rFonts w:ascii="Arial CE" w:eastAsia="Times New Roman" w:hAnsi="Arial CE" w:cs="Arial CE"/>
          <w:sz w:val="20"/>
          <w:szCs w:val="20"/>
          <w:lang w:eastAsia="pl-PL"/>
        </w:rPr>
        <w:lastRenderedPageBreak/>
        <w:t xml:space="preserve">celu pisemne zobowiązanie tych podmiotów do oddania do dyspozycji Wykonawcy niezbędnych zasobów na okres korzystania z nich przy wykonywaniu zamówienia. Dokument z którego będzie wynikać zobowiązanie podmiotu trzeciego powinien wyrażać w sposób wyraźny i jednoznaczny wolę udzielenia Wykonawcy, ubiegającemu się o zamówienie odpowiedniego zasobu oraz wykazywać: a)jaki jest zakres dostępnych Wykonawcy zasobów innego podmiotu, b)w jaki sposób zostaną wykorzystane zasoby innego podmiotu, przez Wykonawcę, przy wykonywaniu zamówienia, c)jakiego charakteru stosunki będą łączyły Wykonawcę z innym podmiotem, d)jaki jest zakres i w jakim okresie inny podmiot będzie brał udział przy wykonywaniu zamówienia. 1.3 jeżeli Wykonawca wykazując spełnianie warunków, o których mowa w art.22 ust. 1, polega na zasobach innych podmiotów na zasadach określonych w art. 26 ust. 2b ustawy </w:t>
      </w:r>
      <w:proofErr w:type="spellStart"/>
      <w:r w:rsidRPr="00124779">
        <w:rPr>
          <w:rFonts w:ascii="Arial CE" w:eastAsia="Times New Roman" w:hAnsi="Arial CE" w:cs="Arial CE"/>
          <w:sz w:val="20"/>
          <w:szCs w:val="20"/>
          <w:lang w:eastAsia="pl-PL"/>
        </w:rPr>
        <w:t>Pzp</w:t>
      </w:r>
      <w:proofErr w:type="spellEnd"/>
      <w:r w:rsidRPr="00124779">
        <w:rPr>
          <w:rFonts w:ascii="Arial CE" w:eastAsia="Times New Roman" w:hAnsi="Arial CE" w:cs="Arial CE"/>
          <w:sz w:val="20"/>
          <w:szCs w:val="20"/>
          <w:lang w:eastAsia="pl-PL"/>
        </w:rPr>
        <w:t xml:space="preserve">. a podmioty te będą brały udział w realizacji części zamówienia, Zamawiający żąda od Wykonawcy przedstawienia w odniesieniu do tych podmiotów oświadczenia o braku podstaw do wykluczenia z postępowania z powodu niespełnienia warunków, o których mowa w art. 24 ust. 1 ustawy </w:t>
      </w:r>
      <w:proofErr w:type="spellStart"/>
      <w:r w:rsidRPr="00124779">
        <w:rPr>
          <w:rFonts w:ascii="Arial CE" w:eastAsia="Times New Roman" w:hAnsi="Arial CE" w:cs="Arial CE"/>
          <w:sz w:val="20"/>
          <w:szCs w:val="20"/>
          <w:lang w:eastAsia="pl-PL"/>
        </w:rPr>
        <w:t>Pzp</w:t>
      </w:r>
      <w:proofErr w:type="spellEnd"/>
      <w:r w:rsidRPr="00124779">
        <w:rPr>
          <w:rFonts w:ascii="Arial CE" w:eastAsia="Times New Roman" w:hAnsi="Arial CE" w:cs="Arial CE"/>
          <w:sz w:val="20"/>
          <w:szCs w:val="20"/>
          <w:lang w:eastAsia="pl-PL"/>
        </w:rPr>
        <w:t xml:space="preserve"> (wzór zał. nr 3).</w:t>
      </w:r>
    </w:p>
    <w:p w:rsidR="00124779" w:rsidRPr="00124779" w:rsidRDefault="00124779" w:rsidP="00124779">
      <w:pPr>
        <w:spacing w:before="188" w:after="113" w:line="400" w:lineRule="atLeast"/>
        <w:rPr>
          <w:rFonts w:ascii="Arial CE" w:eastAsia="Times New Roman" w:hAnsi="Arial CE" w:cs="Arial CE"/>
          <w:b/>
          <w:bCs/>
          <w:sz w:val="24"/>
          <w:szCs w:val="24"/>
          <w:u w:val="single"/>
          <w:lang w:eastAsia="pl-PL"/>
        </w:rPr>
      </w:pPr>
      <w:r w:rsidRPr="00124779">
        <w:rPr>
          <w:rFonts w:ascii="Arial CE" w:eastAsia="Times New Roman" w:hAnsi="Arial CE" w:cs="Arial CE"/>
          <w:b/>
          <w:bCs/>
          <w:sz w:val="24"/>
          <w:szCs w:val="24"/>
          <w:u w:val="single"/>
          <w:lang w:eastAsia="pl-PL"/>
        </w:rPr>
        <w:t>SEKCJA IV: PROCEDURA</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IV.1) TRYB UDZIELENIA ZAMÓWIENIA</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IV.1.1) Tryb udzielenia zamówienia:</w:t>
      </w:r>
      <w:r w:rsidRPr="00124779">
        <w:rPr>
          <w:rFonts w:ascii="Arial CE" w:eastAsia="Times New Roman" w:hAnsi="Arial CE" w:cs="Arial CE"/>
          <w:sz w:val="20"/>
          <w:szCs w:val="20"/>
          <w:lang w:eastAsia="pl-PL"/>
        </w:rPr>
        <w:t xml:space="preserve"> przetarg nieograniczony.</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IV.2) KRYTERIA OCENY OFERT</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 xml:space="preserve">IV.2.1) Kryteria oceny ofert: </w:t>
      </w:r>
      <w:r w:rsidRPr="00124779">
        <w:rPr>
          <w:rFonts w:ascii="Arial CE" w:eastAsia="Times New Roman" w:hAnsi="Arial CE" w:cs="Arial CE"/>
          <w:sz w:val="20"/>
          <w:szCs w:val="20"/>
          <w:lang w:eastAsia="pl-PL"/>
        </w:rPr>
        <w:t>cena oraz inne kryteria związane z przedmiotem zamówienia:</w:t>
      </w:r>
    </w:p>
    <w:p w:rsidR="00124779" w:rsidRPr="00124779" w:rsidRDefault="00124779" w:rsidP="00124779">
      <w:pPr>
        <w:numPr>
          <w:ilvl w:val="0"/>
          <w:numId w:val="7"/>
        </w:numPr>
        <w:spacing w:before="100" w:beforeAutospacing="1" w:after="100" w:afterAutospacing="1" w:line="400" w:lineRule="atLeast"/>
        <w:ind w:left="225"/>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1 - Cena - 95 </w:t>
      </w:r>
    </w:p>
    <w:p w:rsidR="00124779" w:rsidRPr="00124779" w:rsidRDefault="00124779" w:rsidP="00124779">
      <w:pPr>
        <w:numPr>
          <w:ilvl w:val="0"/>
          <w:numId w:val="7"/>
        </w:numPr>
        <w:spacing w:before="100" w:beforeAutospacing="1" w:after="100" w:afterAutospacing="1" w:line="400" w:lineRule="atLeast"/>
        <w:ind w:left="225"/>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2 - okres rękojmi - 5 </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IV.2.2)</w:t>
      </w:r>
      <w:r w:rsidRPr="00124779">
        <w:rPr>
          <w:rFonts w:ascii="Arial CE" w:eastAsia="Times New Roman" w:hAnsi="Arial CE" w:cs="Arial CE"/>
          <w:sz w:val="20"/>
          <w:szCs w:val="20"/>
          <w:lang w:eastAsia="pl-PL"/>
        </w:rPr>
        <w:t xml:space="preserve"> </w:t>
      </w:r>
    </w:p>
    <w:tbl>
      <w:tblPr>
        <w:tblW w:w="0" w:type="auto"/>
        <w:tblCellSpacing w:w="15" w:type="dxa"/>
        <w:tblInd w:w="113" w:type="dxa"/>
        <w:tblCellMar>
          <w:top w:w="15" w:type="dxa"/>
          <w:left w:w="15" w:type="dxa"/>
          <w:bottom w:w="15" w:type="dxa"/>
          <w:right w:w="15" w:type="dxa"/>
        </w:tblCellMar>
        <w:tblLook w:val="04A0"/>
      </w:tblPr>
      <w:tblGrid>
        <w:gridCol w:w="158"/>
        <w:gridCol w:w="3921"/>
      </w:tblGrid>
      <w:tr w:rsidR="00124779" w:rsidRPr="00124779" w:rsidTr="00124779">
        <w:trPr>
          <w:tblCellSpacing w:w="15" w:type="dxa"/>
        </w:trPr>
        <w:tc>
          <w:tcPr>
            <w:tcW w:w="113" w:type="dxa"/>
            <w:tcBorders>
              <w:top w:val="single" w:sz="2" w:space="0" w:color="000000"/>
              <w:left w:val="single" w:sz="2" w:space="0" w:color="000000"/>
              <w:bottom w:val="single" w:sz="2" w:space="0" w:color="000000"/>
              <w:right w:val="single" w:sz="2" w:space="0" w:color="000000"/>
            </w:tcBorders>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b/>
                <w:bCs/>
                <w:color w:val="000000"/>
                <w:sz w:val="8"/>
                <w:szCs w:val="8"/>
                <w:lang w:eastAsia="pl-PL"/>
              </w:rPr>
              <w:t> </w:t>
            </w:r>
          </w:p>
        </w:tc>
        <w:tc>
          <w:tcPr>
            <w:tcW w:w="0" w:type="auto"/>
            <w:vAlign w:val="center"/>
            <w:hideMark/>
          </w:tcPr>
          <w:p w:rsidR="00124779" w:rsidRPr="00124779" w:rsidRDefault="00124779" w:rsidP="00124779">
            <w:pPr>
              <w:spacing w:after="0" w:line="240" w:lineRule="auto"/>
              <w:jc w:val="center"/>
              <w:rPr>
                <w:rFonts w:ascii="Verdana" w:eastAsia="Times New Roman" w:hAnsi="Verdana" w:cs="Times New Roman"/>
                <w:color w:val="000000"/>
                <w:sz w:val="8"/>
                <w:szCs w:val="8"/>
                <w:lang w:eastAsia="pl-PL"/>
              </w:rPr>
            </w:pPr>
            <w:r w:rsidRPr="00124779">
              <w:rPr>
                <w:rFonts w:ascii="Verdana" w:eastAsia="Times New Roman" w:hAnsi="Verdana" w:cs="Times New Roman"/>
                <w:b/>
                <w:bCs/>
                <w:color w:val="000000"/>
                <w:sz w:val="8"/>
                <w:szCs w:val="8"/>
                <w:lang w:eastAsia="pl-PL"/>
              </w:rPr>
              <w:t>przeprowadzona będzie aukcja elektroniczna,</w:t>
            </w:r>
            <w:r w:rsidRPr="00124779">
              <w:rPr>
                <w:rFonts w:ascii="Verdana" w:eastAsia="Times New Roman" w:hAnsi="Verdana" w:cs="Times New Roman"/>
                <w:color w:val="000000"/>
                <w:sz w:val="8"/>
                <w:szCs w:val="8"/>
                <w:lang w:eastAsia="pl-PL"/>
              </w:rPr>
              <w:t xml:space="preserve"> adres strony, na której będzie prowadzona: </w:t>
            </w:r>
          </w:p>
        </w:tc>
      </w:tr>
    </w:tbl>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IV.3) ZMIANA UMOWY</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Dopuszczalne zmiany postanowień umowy oraz określenie warunków zmian</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sz w:val="20"/>
          <w:szCs w:val="20"/>
          <w:lang w:eastAsia="pl-PL"/>
        </w:rPr>
        <w:t xml:space="preserve">§ 15 1.Wszelkie zmiany i uzupełnienia treści niniejszej umowy mogą być dokonane za zgodą obu stron wyrażoną na piśmie pod rygorem nieważności. 2.Zamawiający dopuszcza możliwość dokonania w umowie następujących zmian: a)wynagrodzenia, w przypadku wystąpienia robót zaniechanych lub zamiennych, b)treści § 7 ust. 2 dotyczących wpisania lub zmiany zakresu podwykonawstwa w przypadku, gdy Wykonawca dokona prawidłowego zgłoszenia lub zmiany podwykonawców w zakresie zgodnym ze SIWZ i z umową, 3.Zmiana osób reprezentujących </w:t>
      </w:r>
      <w:r w:rsidRPr="00124779">
        <w:rPr>
          <w:rFonts w:ascii="Arial CE" w:eastAsia="Times New Roman" w:hAnsi="Arial CE" w:cs="Arial CE"/>
          <w:sz w:val="20"/>
          <w:szCs w:val="20"/>
          <w:lang w:eastAsia="pl-PL"/>
        </w:rPr>
        <w:lastRenderedPageBreak/>
        <w:t>którąkolwiek ze stron oraz zmiana nazwy którejkolwiek ze stron będąca wynikiem reorganizacji lub przekształcenia nie stanowi zmiany umowy.</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IV.4) INFORMACJE ADMINISTRACYJNE</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IV.4.1)</w:t>
      </w:r>
      <w:r w:rsidRPr="00124779">
        <w:rPr>
          <w:rFonts w:ascii="Arial CE" w:eastAsia="Times New Roman" w:hAnsi="Arial CE" w:cs="Arial CE"/>
          <w:sz w:val="20"/>
          <w:szCs w:val="20"/>
          <w:lang w:eastAsia="pl-PL"/>
        </w:rPr>
        <w:t> </w:t>
      </w:r>
      <w:r w:rsidRPr="00124779">
        <w:rPr>
          <w:rFonts w:ascii="Arial CE" w:eastAsia="Times New Roman" w:hAnsi="Arial CE" w:cs="Arial CE"/>
          <w:b/>
          <w:bCs/>
          <w:sz w:val="20"/>
          <w:szCs w:val="20"/>
          <w:lang w:eastAsia="pl-PL"/>
        </w:rPr>
        <w:t>Adres strony internetowej, na której jest dostępna specyfikacja istotnych warunków zamówienia:</w:t>
      </w:r>
      <w:r w:rsidRPr="00124779">
        <w:rPr>
          <w:rFonts w:ascii="Arial CE" w:eastAsia="Times New Roman" w:hAnsi="Arial CE" w:cs="Arial CE"/>
          <w:sz w:val="20"/>
          <w:szCs w:val="20"/>
          <w:lang w:eastAsia="pl-PL"/>
        </w:rPr>
        <w:t xml:space="preserve"> www.ugslubice.bip.org.pl</w:t>
      </w:r>
      <w:r w:rsidRPr="00124779">
        <w:rPr>
          <w:rFonts w:ascii="Arial CE" w:eastAsia="Times New Roman" w:hAnsi="Arial CE" w:cs="Arial CE"/>
          <w:sz w:val="20"/>
          <w:szCs w:val="20"/>
          <w:lang w:eastAsia="pl-PL"/>
        </w:rPr>
        <w:br/>
      </w:r>
      <w:r w:rsidRPr="00124779">
        <w:rPr>
          <w:rFonts w:ascii="Arial CE" w:eastAsia="Times New Roman" w:hAnsi="Arial CE" w:cs="Arial CE"/>
          <w:b/>
          <w:bCs/>
          <w:sz w:val="20"/>
          <w:szCs w:val="20"/>
          <w:lang w:eastAsia="pl-PL"/>
        </w:rPr>
        <w:t>Specyfikację istotnych warunków zamówienia można uzyskać pod adresem:</w:t>
      </w:r>
      <w:r w:rsidRPr="00124779">
        <w:rPr>
          <w:rFonts w:ascii="Arial CE" w:eastAsia="Times New Roman" w:hAnsi="Arial CE" w:cs="Arial CE"/>
          <w:sz w:val="20"/>
          <w:szCs w:val="20"/>
          <w:lang w:eastAsia="pl-PL"/>
        </w:rPr>
        <w:t xml:space="preserve"> Urząd Gminy Słubice 09-533 Słubice </w:t>
      </w:r>
      <w:proofErr w:type="spellStart"/>
      <w:r w:rsidRPr="00124779">
        <w:rPr>
          <w:rFonts w:ascii="Arial CE" w:eastAsia="Times New Roman" w:hAnsi="Arial CE" w:cs="Arial CE"/>
          <w:sz w:val="20"/>
          <w:szCs w:val="20"/>
          <w:lang w:eastAsia="pl-PL"/>
        </w:rPr>
        <w:t>ul.Płocka</w:t>
      </w:r>
      <w:proofErr w:type="spellEnd"/>
      <w:r w:rsidRPr="00124779">
        <w:rPr>
          <w:rFonts w:ascii="Arial CE" w:eastAsia="Times New Roman" w:hAnsi="Arial CE" w:cs="Arial CE"/>
          <w:sz w:val="20"/>
          <w:szCs w:val="20"/>
          <w:lang w:eastAsia="pl-PL"/>
        </w:rPr>
        <w:t xml:space="preserve"> 32.</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IV.4.4) Termin składania wniosków o dopuszczenie do udziału w postępowaniu lub ofert:</w:t>
      </w:r>
      <w:r w:rsidRPr="00124779">
        <w:rPr>
          <w:rFonts w:ascii="Arial CE" w:eastAsia="Times New Roman" w:hAnsi="Arial CE" w:cs="Arial CE"/>
          <w:sz w:val="20"/>
          <w:szCs w:val="20"/>
          <w:lang w:eastAsia="pl-PL"/>
        </w:rPr>
        <w:t xml:space="preserve"> 23.07.2015 godzina 08:50, miejsce: Oferty należy składać do dnia 23.07.2015r. do </w:t>
      </w:r>
      <w:proofErr w:type="spellStart"/>
      <w:r w:rsidRPr="00124779">
        <w:rPr>
          <w:rFonts w:ascii="Arial CE" w:eastAsia="Times New Roman" w:hAnsi="Arial CE" w:cs="Arial CE"/>
          <w:sz w:val="20"/>
          <w:szCs w:val="20"/>
          <w:lang w:eastAsia="pl-PL"/>
        </w:rPr>
        <w:t>godz</w:t>
      </w:r>
      <w:proofErr w:type="spellEnd"/>
      <w:r w:rsidRPr="00124779">
        <w:rPr>
          <w:rFonts w:ascii="Arial CE" w:eastAsia="Times New Roman" w:hAnsi="Arial CE" w:cs="Arial CE"/>
          <w:sz w:val="20"/>
          <w:szCs w:val="20"/>
          <w:lang w:eastAsia="pl-PL"/>
        </w:rPr>
        <w:t>: 0850. w Urzędzie Gminy Słubice 09-533 Słubice ul. Płocka 32 Pokój nr 15 (sekretariat)..</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IV.4.5) Termin związania ofertą:</w:t>
      </w:r>
      <w:r w:rsidRPr="00124779">
        <w:rPr>
          <w:rFonts w:ascii="Arial CE" w:eastAsia="Times New Roman" w:hAnsi="Arial CE" w:cs="Arial CE"/>
          <w:sz w:val="20"/>
          <w:szCs w:val="20"/>
          <w:lang w:eastAsia="pl-PL"/>
        </w:rPr>
        <w:t xml:space="preserve"> okres w dniach: 30 (od ostatecznego terminu składania ofert).</w:t>
      </w:r>
    </w:p>
    <w:p w:rsidR="00124779" w:rsidRPr="00124779" w:rsidRDefault="00124779" w:rsidP="00124779">
      <w:pPr>
        <w:spacing w:after="0" w:line="400" w:lineRule="atLeast"/>
        <w:ind w:left="113"/>
        <w:rPr>
          <w:rFonts w:ascii="Arial CE" w:eastAsia="Times New Roman" w:hAnsi="Arial CE" w:cs="Arial CE"/>
          <w:sz w:val="20"/>
          <w:szCs w:val="20"/>
          <w:lang w:eastAsia="pl-PL"/>
        </w:rPr>
      </w:pPr>
      <w:r w:rsidRPr="00124779">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24779">
        <w:rPr>
          <w:rFonts w:ascii="Arial CE" w:eastAsia="Times New Roman" w:hAnsi="Arial CE" w:cs="Arial CE"/>
          <w:sz w:val="20"/>
          <w:szCs w:val="20"/>
          <w:lang w:eastAsia="pl-PL"/>
        </w:rPr>
        <w:t>nie</w:t>
      </w:r>
    </w:p>
    <w:p w:rsidR="00124779" w:rsidRPr="00124779" w:rsidRDefault="00124779" w:rsidP="00124779">
      <w:pPr>
        <w:spacing w:after="0" w:line="400" w:lineRule="atLeast"/>
        <w:rPr>
          <w:rFonts w:ascii="Arial CE" w:eastAsia="Times New Roman" w:hAnsi="Arial CE" w:cs="Arial CE"/>
          <w:sz w:val="20"/>
          <w:szCs w:val="20"/>
          <w:lang w:eastAsia="pl-PL"/>
        </w:rPr>
      </w:pPr>
    </w:p>
    <w:p w:rsidR="00634ECB" w:rsidRDefault="00634ECB"/>
    <w:sectPr w:rsidR="00634ECB" w:rsidSect="00634E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216"/>
    <w:multiLevelType w:val="multilevel"/>
    <w:tmpl w:val="69C8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111AF"/>
    <w:multiLevelType w:val="multilevel"/>
    <w:tmpl w:val="10A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C7C4E"/>
    <w:multiLevelType w:val="multilevel"/>
    <w:tmpl w:val="22C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9D6966"/>
    <w:multiLevelType w:val="multilevel"/>
    <w:tmpl w:val="9ADEC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03540"/>
    <w:multiLevelType w:val="multilevel"/>
    <w:tmpl w:val="23F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A14AA3"/>
    <w:multiLevelType w:val="multilevel"/>
    <w:tmpl w:val="291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B75ED"/>
    <w:multiLevelType w:val="multilevel"/>
    <w:tmpl w:val="A946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defaultTabStop w:val="708"/>
  <w:hyphenationZone w:val="425"/>
  <w:characterSpacingControl w:val="doNotCompress"/>
  <w:compat/>
  <w:rsids>
    <w:rsidRoot w:val="00124779"/>
    <w:rsid w:val="00124779"/>
    <w:rsid w:val="00260EF2"/>
    <w:rsid w:val="004027AA"/>
    <w:rsid w:val="00634ECB"/>
    <w:rsid w:val="006D3092"/>
    <w:rsid w:val="00A7456E"/>
    <w:rsid w:val="00CD34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EC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24779"/>
    <w:rPr>
      <w:color w:val="0000FF"/>
      <w:u w:val="single"/>
    </w:rPr>
  </w:style>
  <w:style w:type="paragraph" w:styleId="NormalnyWeb">
    <w:name w:val="Normal (Web)"/>
    <w:basedOn w:val="Normalny"/>
    <w:uiPriority w:val="99"/>
    <w:semiHidden/>
    <w:unhideWhenUsed/>
    <w:rsid w:val="00124779"/>
    <w:pPr>
      <w:spacing w:after="0" w:line="240" w:lineRule="auto"/>
      <w:ind w:left="113"/>
    </w:pPr>
    <w:rPr>
      <w:rFonts w:ascii="Times New Roman" w:eastAsia="Times New Roman" w:hAnsi="Times New Roman" w:cs="Times New Roman"/>
      <w:sz w:val="24"/>
      <w:szCs w:val="24"/>
      <w:lang w:eastAsia="pl-PL"/>
    </w:rPr>
  </w:style>
  <w:style w:type="paragraph" w:customStyle="1" w:styleId="khheader">
    <w:name w:val="kh_header"/>
    <w:basedOn w:val="Normalny"/>
    <w:rsid w:val="00124779"/>
    <w:pPr>
      <w:spacing w:after="0" w:line="420" w:lineRule="atLeast"/>
      <w:ind w:left="11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124779"/>
    <w:pPr>
      <w:spacing w:before="188" w:after="113"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124779"/>
    <w:pPr>
      <w:spacing w:after="0" w:line="240" w:lineRule="auto"/>
      <w:ind w:left="113"/>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124779"/>
    <w:rPr>
      <w:rFonts w:ascii="Verdana" w:hAnsi="Verdana" w:hint="default"/>
      <w:color w:val="000000"/>
      <w:sz w:val="8"/>
      <w:szCs w:val="8"/>
    </w:rPr>
  </w:style>
</w:styles>
</file>

<file path=word/webSettings.xml><?xml version="1.0" encoding="utf-8"?>
<w:webSettings xmlns:r="http://schemas.openxmlformats.org/officeDocument/2006/relationships" xmlns:w="http://schemas.openxmlformats.org/wordprocessingml/2006/main">
  <w:divs>
    <w:div w:id="264701403">
      <w:bodyDiv w:val="1"/>
      <w:marLeft w:val="0"/>
      <w:marRight w:val="0"/>
      <w:marTop w:val="0"/>
      <w:marBottom w:val="0"/>
      <w:divBdr>
        <w:top w:val="none" w:sz="0" w:space="0" w:color="auto"/>
        <w:left w:val="none" w:sz="0" w:space="0" w:color="auto"/>
        <w:bottom w:val="none" w:sz="0" w:space="0" w:color="auto"/>
        <w:right w:val="none" w:sz="0" w:space="0" w:color="auto"/>
      </w:divBdr>
      <w:divsChild>
        <w:div w:id="14259598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slubice.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2557</Words>
  <Characters>15342</Characters>
  <Application>Microsoft Office Word</Application>
  <DocSecurity>0</DocSecurity>
  <Lines>127</Lines>
  <Paragraphs>35</Paragraphs>
  <ScaleCrop>false</ScaleCrop>
  <Company/>
  <LinksUpToDate>false</LinksUpToDate>
  <CharactersWithSpaces>17864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2015-07-07T11:25:00Z</dcterms:created>
  <dcterms:modified xsi:type="dcterms:W3CDTF">2015-07-07T11:27:00Z</dcterms:modified>
</cp:coreProperties>
</file>